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3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82"/>
      </w:tblGrid>
      <w:tr w:rsidR="003A0812" w:rsidRPr="00C06303" w:rsidTr="00E2048D">
        <w:tc>
          <w:tcPr>
            <w:tcW w:w="10382" w:type="dxa"/>
          </w:tcPr>
          <w:p w:rsidR="003A0812" w:rsidRPr="00D16411" w:rsidRDefault="003A0812" w:rsidP="00235FAB">
            <w:pPr>
              <w:jc w:val="center"/>
              <w:rPr>
                <w:rFonts w:ascii="Times New Roman" w:hAnsi="Times New Roman"/>
                <w:b/>
                <w:sz w:val="24"/>
                <w:szCs w:val="24"/>
                <w:lang w:val="en-US"/>
              </w:rPr>
            </w:pPr>
          </w:p>
          <w:p w:rsidR="003A0812" w:rsidRPr="004C57DB" w:rsidRDefault="008A0F34" w:rsidP="00235FAB">
            <w:pPr>
              <w:jc w:val="center"/>
              <w:rPr>
                <w:rFonts w:ascii="Times New Roman" w:hAnsi="Times New Roman"/>
                <w:b/>
                <w:sz w:val="24"/>
                <w:szCs w:val="24"/>
                <w:lang w:val="en-GB"/>
              </w:rPr>
            </w:pPr>
            <w:r w:rsidRPr="004C57DB">
              <w:rPr>
                <w:rFonts w:ascii="Times New Roman" w:hAnsi="Times New Roman"/>
                <w:b/>
                <w:sz w:val="24"/>
                <w:szCs w:val="24"/>
                <w:lang w:val="en-GB"/>
              </w:rPr>
              <w:t>CONTRACT</w:t>
            </w:r>
            <w:r w:rsidR="006965FC" w:rsidRPr="004C57DB">
              <w:rPr>
                <w:rFonts w:ascii="Times New Roman" w:hAnsi="Times New Roman"/>
                <w:b/>
                <w:sz w:val="24"/>
                <w:szCs w:val="24"/>
                <w:lang w:val="en-GB"/>
              </w:rPr>
              <w:t xml:space="preserve"> ON THE PROVISION OF LEGAL SERVICES</w:t>
            </w:r>
            <w:r w:rsidR="00DC3A10" w:rsidRPr="004C57DB">
              <w:rPr>
                <w:rFonts w:ascii="Times New Roman" w:hAnsi="Times New Roman"/>
                <w:b/>
                <w:sz w:val="24"/>
                <w:szCs w:val="24"/>
                <w:lang w:val="en-GB"/>
              </w:rPr>
              <w:t xml:space="preserve"> No _____</w:t>
            </w:r>
          </w:p>
          <w:p w:rsidR="003A0812" w:rsidRPr="004C57DB" w:rsidRDefault="003A0812" w:rsidP="00235FAB">
            <w:pPr>
              <w:jc w:val="center"/>
              <w:rPr>
                <w:rFonts w:ascii="Times New Roman" w:hAnsi="Times New Roman"/>
                <w:b/>
                <w:sz w:val="24"/>
                <w:szCs w:val="24"/>
                <w:lang w:val="en-GB"/>
              </w:rPr>
            </w:pPr>
          </w:p>
        </w:tc>
      </w:tr>
      <w:tr w:rsidR="003A0812" w:rsidRPr="00C06303" w:rsidTr="00E2048D">
        <w:tc>
          <w:tcPr>
            <w:tcW w:w="10382" w:type="dxa"/>
          </w:tcPr>
          <w:p w:rsidR="003A0812" w:rsidRPr="004C57DB" w:rsidRDefault="003A0812" w:rsidP="00BC02C6">
            <w:pPr>
              <w:tabs>
                <w:tab w:val="right" w:pos="4855"/>
              </w:tabs>
              <w:rPr>
                <w:rFonts w:ascii="Times New Roman" w:hAnsi="Times New Roman"/>
                <w:sz w:val="24"/>
                <w:szCs w:val="24"/>
                <w:lang w:val="en-GB"/>
              </w:rPr>
            </w:pPr>
            <w:r w:rsidRPr="004C57DB">
              <w:rPr>
                <w:rFonts w:ascii="Times New Roman" w:hAnsi="Times New Roman"/>
                <w:b/>
                <w:sz w:val="24"/>
                <w:szCs w:val="24"/>
                <w:lang w:val="en-GB"/>
              </w:rPr>
              <w:t>[venue]</w:t>
            </w:r>
            <w:r w:rsidRPr="004C57DB">
              <w:rPr>
                <w:rFonts w:ascii="Times New Roman" w:hAnsi="Times New Roman"/>
                <w:sz w:val="24"/>
                <w:szCs w:val="24"/>
                <w:lang w:val="en-GB"/>
              </w:rPr>
              <w:tab/>
              <w:t xml:space="preserve">                                                                                                           Date:</w:t>
            </w:r>
            <w:r w:rsidR="00DD739B" w:rsidRPr="004C57DB">
              <w:rPr>
                <w:rFonts w:ascii="Times New Roman" w:hAnsi="Times New Roman"/>
                <w:sz w:val="24"/>
                <w:szCs w:val="24"/>
                <w:lang w:val="en-GB"/>
              </w:rPr>
              <w:t xml:space="preserve"> </w:t>
            </w:r>
            <w:r w:rsidR="00AC565A" w:rsidRPr="004C57DB">
              <w:rPr>
                <w:rFonts w:ascii="Times New Roman" w:hAnsi="Times New Roman"/>
                <w:sz w:val="24"/>
                <w:szCs w:val="24"/>
                <w:lang w:val="en-GB"/>
              </w:rPr>
              <w:t>[TO</w:t>
            </w:r>
            <w:r w:rsidR="00DC3A10" w:rsidRPr="004C57DB">
              <w:rPr>
                <w:rFonts w:ascii="Times New Roman" w:hAnsi="Times New Roman"/>
                <w:sz w:val="24"/>
                <w:szCs w:val="24"/>
                <w:lang w:val="en-GB"/>
              </w:rPr>
              <w:t xml:space="preserve"> </w:t>
            </w:r>
            <w:r w:rsidR="00AC565A" w:rsidRPr="004C57DB">
              <w:rPr>
                <w:rFonts w:ascii="Times New Roman" w:hAnsi="Times New Roman"/>
                <w:sz w:val="24"/>
                <w:szCs w:val="24"/>
                <w:lang w:val="en-GB"/>
              </w:rPr>
              <w:t>BE COMPLETED]</w:t>
            </w:r>
          </w:p>
          <w:p w:rsidR="003A0812" w:rsidRPr="004C57DB" w:rsidRDefault="003A0812" w:rsidP="00235FAB">
            <w:pPr>
              <w:rPr>
                <w:rFonts w:ascii="Times New Roman" w:hAnsi="Times New Roman"/>
                <w:b/>
                <w:sz w:val="24"/>
                <w:szCs w:val="24"/>
                <w:lang w:val="en-GB"/>
              </w:rPr>
            </w:pPr>
          </w:p>
        </w:tc>
      </w:tr>
      <w:tr w:rsidR="003A0812" w:rsidRPr="00C06303" w:rsidTr="00E2048D">
        <w:tc>
          <w:tcPr>
            <w:tcW w:w="10382" w:type="dxa"/>
          </w:tcPr>
          <w:p w:rsidR="003A0812" w:rsidRPr="004C57DB" w:rsidRDefault="00AC565A" w:rsidP="00E2501A">
            <w:pPr>
              <w:ind w:firstLine="459"/>
              <w:rPr>
                <w:rFonts w:ascii="Times New Roman" w:hAnsi="Times New Roman"/>
                <w:sz w:val="24"/>
                <w:szCs w:val="24"/>
                <w:lang w:val="en-GB"/>
              </w:rPr>
            </w:pPr>
            <w:proofErr w:type="spellStart"/>
            <w:r w:rsidRPr="004C57DB">
              <w:rPr>
                <w:rFonts w:ascii="Times New Roman" w:hAnsi="Times New Roman"/>
                <w:sz w:val="24"/>
                <w:szCs w:val="24"/>
                <w:lang w:val="en-GB"/>
              </w:rPr>
              <w:t>Rosatom</w:t>
            </w:r>
            <w:proofErr w:type="spellEnd"/>
            <w:r w:rsidRPr="004C57DB">
              <w:rPr>
                <w:rFonts w:ascii="Times New Roman" w:hAnsi="Times New Roman"/>
                <w:sz w:val="24"/>
                <w:szCs w:val="24"/>
                <w:lang w:val="en-GB"/>
              </w:rPr>
              <w:t xml:space="preserve"> </w:t>
            </w:r>
            <w:r w:rsidR="00FA309A" w:rsidRPr="004C57DB">
              <w:rPr>
                <w:rFonts w:ascii="Times New Roman" w:hAnsi="Times New Roman"/>
                <w:sz w:val="24"/>
                <w:szCs w:val="24"/>
                <w:lang w:val="en-GB"/>
              </w:rPr>
              <w:t>Middle East and North Africa FZ LLC</w:t>
            </w:r>
            <w:r w:rsidR="003A0812" w:rsidRPr="004C57DB">
              <w:rPr>
                <w:rFonts w:ascii="Times New Roman" w:hAnsi="Times New Roman"/>
                <w:sz w:val="24"/>
                <w:szCs w:val="24"/>
                <w:lang w:val="en-GB"/>
              </w:rPr>
              <w:t xml:space="preserve">, incorporated under the laws of </w:t>
            </w:r>
            <w:r w:rsidR="00FA309A" w:rsidRPr="004C57DB">
              <w:rPr>
                <w:rFonts w:ascii="Times New Roman" w:hAnsi="Times New Roman"/>
                <w:sz w:val="24"/>
                <w:szCs w:val="24"/>
                <w:lang w:val="en-GB"/>
              </w:rPr>
              <w:t>the United Arab Emirates</w:t>
            </w:r>
            <w:r w:rsidR="003A0812" w:rsidRPr="004C57DB">
              <w:rPr>
                <w:rFonts w:ascii="Times New Roman" w:hAnsi="Times New Roman"/>
                <w:sz w:val="24"/>
                <w:szCs w:val="24"/>
                <w:lang w:val="en-GB"/>
              </w:rPr>
              <w:t>,</w:t>
            </w:r>
            <w:r w:rsidR="00610476" w:rsidRPr="004C57DB">
              <w:rPr>
                <w:rFonts w:ascii="Times New Roman" w:hAnsi="Times New Roman"/>
                <w:sz w:val="24"/>
                <w:szCs w:val="24"/>
                <w:lang w:val="en-GB"/>
              </w:rPr>
              <w:t xml:space="preserve"> registration number 93390</w:t>
            </w:r>
            <w:r w:rsidRPr="004C57DB">
              <w:rPr>
                <w:rFonts w:ascii="Times New Roman" w:hAnsi="Times New Roman"/>
                <w:sz w:val="24"/>
                <w:szCs w:val="24"/>
                <w:lang w:val="en-GB"/>
              </w:rPr>
              <w:t xml:space="preserve">, </w:t>
            </w:r>
            <w:r w:rsidR="003A0812" w:rsidRPr="004C57DB">
              <w:rPr>
                <w:rFonts w:ascii="Times New Roman" w:hAnsi="Times New Roman"/>
                <w:sz w:val="24"/>
                <w:szCs w:val="24"/>
                <w:lang w:val="en-GB"/>
              </w:rPr>
              <w:t>hereinafter referred to as the Customer, on the one hand and</w:t>
            </w:r>
          </w:p>
        </w:tc>
      </w:tr>
      <w:tr w:rsidR="003A0812" w:rsidRPr="00C06303" w:rsidTr="00E2048D">
        <w:tc>
          <w:tcPr>
            <w:tcW w:w="10382" w:type="dxa"/>
          </w:tcPr>
          <w:p w:rsidR="00AC565A" w:rsidRPr="004C57DB" w:rsidRDefault="005B4DFE" w:rsidP="00EC24A7">
            <w:pPr>
              <w:rPr>
                <w:rFonts w:ascii="Times New Roman" w:hAnsi="Times New Roman"/>
                <w:sz w:val="24"/>
                <w:szCs w:val="24"/>
                <w:lang w:val="en-US"/>
              </w:rPr>
            </w:pPr>
            <w:r w:rsidRPr="004C57DB">
              <w:rPr>
                <w:rFonts w:ascii="Times New Roman" w:hAnsi="Times New Roman"/>
                <w:sz w:val="24"/>
                <w:szCs w:val="24"/>
                <w:lang w:val="en-GB"/>
              </w:rPr>
              <w:t>______________</w:t>
            </w:r>
            <w:r w:rsidR="003A0812" w:rsidRPr="004C57DB">
              <w:rPr>
                <w:rFonts w:ascii="Times New Roman" w:hAnsi="Times New Roman"/>
                <w:sz w:val="24"/>
                <w:szCs w:val="24"/>
                <w:lang w:val="en-GB"/>
              </w:rPr>
              <w:t xml:space="preserve">, incorporated under the laws of </w:t>
            </w:r>
            <w:r w:rsidRPr="004C57DB">
              <w:rPr>
                <w:rFonts w:ascii="Times New Roman" w:hAnsi="Times New Roman"/>
                <w:sz w:val="24"/>
                <w:szCs w:val="24"/>
                <w:lang w:val="en-GB"/>
              </w:rPr>
              <w:t>__________</w:t>
            </w:r>
            <w:r w:rsidR="00AC565A" w:rsidRPr="004C57DB">
              <w:rPr>
                <w:rFonts w:ascii="Times New Roman" w:hAnsi="Times New Roman"/>
                <w:sz w:val="24"/>
                <w:szCs w:val="24"/>
                <w:lang w:val="en-GB"/>
              </w:rPr>
              <w:t xml:space="preserve">, ID no. </w:t>
            </w:r>
            <w:r w:rsidRPr="004C57DB">
              <w:rPr>
                <w:rFonts w:ascii="Times New Roman" w:hAnsi="Times New Roman"/>
                <w:sz w:val="24"/>
                <w:szCs w:val="24"/>
                <w:lang w:val="en-GB"/>
              </w:rPr>
              <w:t>__________</w:t>
            </w:r>
            <w:r w:rsidR="00AC565A" w:rsidRPr="004C57DB">
              <w:rPr>
                <w:rFonts w:ascii="Times New Roman" w:hAnsi="Times New Roman"/>
                <w:sz w:val="24"/>
                <w:szCs w:val="24"/>
                <w:lang w:val="en-GB"/>
              </w:rPr>
              <w:t xml:space="preserve">, with its registered seat at </w:t>
            </w:r>
            <w:r w:rsidRPr="004C57DB">
              <w:rPr>
                <w:rFonts w:ascii="Times New Roman" w:hAnsi="Times New Roman"/>
                <w:sz w:val="24"/>
                <w:szCs w:val="24"/>
                <w:lang w:val="en-GB"/>
              </w:rPr>
              <w:t>____________</w:t>
            </w:r>
            <w:r w:rsidR="00AC565A" w:rsidRPr="004C57DB">
              <w:rPr>
                <w:rFonts w:ascii="Times New Roman" w:hAnsi="Times New Roman"/>
                <w:sz w:val="24"/>
                <w:szCs w:val="24"/>
                <w:lang w:val="en-GB"/>
              </w:rPr>
              <w:t xml:space="preserve">, registered in the </w:t>
            </w:r>
            <w:r w:rsidRPr="004C57DB">
              <w:rPr>
                <w:rFonts w:ascii="Times New Roman" w:hAnsi="Times New Roman"/>
                <w:sz w:val="24"/>
                <w:szCs w:val="24"/>
                <w:lang w:val="en-GB"/>
              </w:rPr>
              <w:t>___________</w:t>
            </w:r>
            <w:r w:rsidR="00AC565A" w:rsidRPr="004C57DB">
              <w:rPr>
                <w:rFonts w:ascii="Times New Roman" w:hAnsi="Times New Roman"/>
                <w:sz w:val="24"/>
                <w:szCs w:val="24"/>
                <w:lang w:val="en-GB"/>
              </w:rPr>
              <w:t xml:space="preserve">, file no. </w:t>
            </w:r>
            <w:r w:rsidRPr="004C57DB">
              <w:rPr>
                <w:rFonts w:ascii="Times New Roman" w:hAnsi="Times New Roman"/>
                <w:sz w:val="24"/>
                <w:szCs w:val="24"/>
                <w:lang w:val="en-GB"/>
              </w:rPr>
              <w:t>_________</w:t>
            </w:r>
            <w:r w:rsidR="00AC565A" w:rsidRPr="004C57DB">
              <w:rPr>
                <w:rFonts w:ascii="Times New Roman" w:hAnsi="Times New Roman"/>
                <w:sz w:val="24"/>
                <w:szCs w:val="24"/>
                <w:lang w:val="en-GB"/>
              </w:rPr>
              <w:t xml:space="preserve">, </w:t>
            </w:r>
            <w:r w:rsidR="003A0812" w:rsidRPr="004C57DB">
              <w:rPr>
                <w:rFonts w:ascii="Times New Roman" w:hAnsi="Times New Roman"/>
                <w:sz w:val="24"/>
                <w:szCs w:val="24"/>
                <w:lang w:val="en-GB"/>
              </w:rPr>
              <w:t>hereinafter referred to as the Contractor, on the other hand</w:t>
            </w:r>
          </w:p>
        </w:tc>
      </w:tr>
      <w:tr w:rsidR="003A0812" w:rsidRPr="00C06303" w:rsidTr="00E2048D">
        <w:tc>
          <w:tcPr>
            <w:tcW w:w="10382" w:type="dxa"/>
          </w:tcPr>
          <w:p w:rsidR="003A0812" w:rsidRPr="004C57DB" w:rsidRDefault="003A0812" w:rsidP="00EC24A7">
            <w:pPr>
              <w:rPr>
                <w:rFonts w:ascii="Times New Roman" w:hAnsi="Times New Roman"/>
                <w:b/>
                <w:sz w:val="24"/>
                <w:szCs w:val="24"/>
                <w:lang w:val="en-GB"/>
              </w:rPr>
            </w:pPr>
            <w:r w:rsidRPr="004C57DB">
              <w:rPr>
                <w:rFonts w:ascii="Times New Roman" w:hAnsi="Times New Roman"/>
                <w:sz w:val="24"/>
                <w:szCs w:val="24"/>
                <w:lang w:val="en-GB"/>
              </w:rPr>
              <w:t>hereinafter jointly referred to as the Parties, have concluded this Contract (hereinafter referred to as the Contract) as follows:</w:t>
            </w: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b/>
                <w:sz w:val="24"/>
                <w:szCs w:val="24"/>
                <w:lang w:val="en-GB"/>
              </w:rPr>
            </w:pPr>
            <w:r w:rsidRPr="004C57DB">
              <w:rPr>
                <w:rFonts w:ascii="Times New Roman" w:hAnsi="Times New Roman"/>
                <w:b/>
                <w:sz w:val="24"/>
                <w:szCs w:val="24"/>
                <w:lang w:val="en-GB"/>
              </w:rPr>
              <w:t>SUBJECT-MATTER</w:t>
            </w:r>
          </w:p>
        </w:tc>
      </w:tr>
      <w:tr w:rsidR="00362EE0" w:rsidRPr="00C06303" w:rsidTr="00E2048D">
        <w:tc>
          <w:tcPr>
            <w:tcW w:w="10382" w:type="dxa"/>
          </w:tcPr>
          <w:p w:rsidR="00142C37" w:rsidRPr="004C57DB" w:rsidRDefault="00800E02" w:rsidP="005B2D71">
            <w:pPr>
              <w:pStyle w:val="a5"/>
              <w:numPr>
                <w:ilvl w:val="1"/>
                <w:numId w:val="27"/>
              </w:numPr>
              <w:tabs>
                <w:tab w:val="left" w:pos="1230"/>
              </w:tabs>
              <w:ind w:left="66" w:firstLine="567"/>
              <w:rPr>
                <w:rFonts w:ascii="Times New Roman" w:hAnsi="Times New Roman"/>
                <w:sz w:val="24"/>
                <w:szCs w:val="24"/>
                <w:lang w:val="en-GB"/>
              </w:rPr>
            </w:pPr>
            <w:r w:rsidRPr="004C57DB">
              <w:rPr>
                <w:rFonts w:ascii="Times New Roman" w:hAnsi="Times New Roman"/>
                <w:sz w:val="24"/>
                <w:szCs w:val="24"/>
                <w:lang w:val="en-GB"/>
              </w:rPr>
              <w:t xml:space="preserve">The Contractor undertakes to provide </w:t>
            </w:r>
            <w:r w:rsidR="00142C37" w:rsidRPr="004C57DB">
              <w:rPr>
                <w:rFonts w:ascii="Times New Roman" w:hAnsi="Times New Roman"/>
                <w:sz w:val="24"/>
                <w:szCs w:val="24"/>
                <w:lang w:val="en-GB"/>
              </w:rPr>
              <w:t xml:space="preserve">day-to-day general legal services (hereinafter referred to as the Service) in connection with business of the Customer in the </w:t>
            </w:r>
            <w:r w:rsidR="0015703E" w:rsidRPr="004C57DB">
              <w:rPr>
                <w:rFonts w:ascii="Times New Roman" w:hAnsi="Times New Roman"/>
                <w:sz w:val="24"/>
                <w:szCs w:val="24"/>
                <w:lang w:val="en-GB"/>
              </w:rPr>
              <w:t>United Arab Emirates</w:t>
            </w:r>
            <w:r w:rsidR="00142C37" w:rsidRPr="004C57DB">
              <w:rPr>
                <w:rFonts w:ascii="Times New Roman" w:hAnsi="Times New Roman"/>
                <w:sz w:val="24"/>
                <w:szCs w:val="24"/>
                <w:lang w:val="en-GB"/>
              </w:rPr>
              <w:t>, in particular, but not exclusively, in following areas:</w:t>
            </w:r>
            <w:r w:rsidR="00EC24A7" w:rsidRPr="004C57DB">
              <w:rPr>
                <w:lang w:val="en-US"/>
              </w:rPr>
              <w:t xml:space="preserve"> </w:t>
            </w:r>
          </w:p>
          <w:p w:rsidR="00142C37" w:rsidRPr="004C57DB" w:rsidRDefault="00142C37" w:rsidP="005B2D71">
            <w:pPr>
              <w:pStyle w:val="a5"/>
              <w:numPr>
                <w:ilvl w:val="0"/>
                <w:numId w:val="26"/>
              </w:numPr>
              <w:ind w:left="1341" w:hanging="708"/>
              <w:rPr>
                <w:rFonts w:ascii="Times New Roman" w:hAnsi="Times New Roman"/>
                <w:sz w:val="24"/>
                <w:szCs w:val="24"/>
                <w:lang w:val="en-GB"/>
              </w:rPr>
            </w:pPr>
            <w:r w:rsidRPr="004C57DB">
              <w:rPr>
                <w:rFonts w:ascii="Times New Roman" w:hAnsi="Times New Roman"/>
                <w:sz w:val="24"/>
                <w:szCs w:val="24"/>
                <w:lang w:val="en-GB"/>
              </w:rPr>
              <w:t>corporate law,</w:t>
            </w:r>
          </w:p>
          <w:p w:rsidR="00142C37" w:rsidRPr="004C57DB" w:rsidRDefault="00142C37" w:rsidP="005B2D71">
            <w:pPr>
              <w:pStyle w:val="a5"/>
              <w:numPr>
                <w:ilvl w:val="0"/>
                <w:numId w:val="26"/>
              </w:numPr>
              <w:ind w:left="1341" w:hanging="708"/>
              <w:rPr>
                <w:rFonts w:ascii="Times New Roman" w:hAnsi="Times New Roman"/>
                <w:sz w:val="24"/>
                <w:szCs w:val="24"/>
                <w:lang w:val="en-GB"/>
              </w:rPr>
            </w:pPr>
            <w:r w:rsidRPr="004C57DB">
              <w:rPr>
                <w:rFonts w:ascii="Times New Roman" w:hAnsi="Times New Roman"/>
                <w:sz w:val="24"/>
                <w:szCs w:val="24"/>
                <w:lang w:val="en-GB"/>
              </w:rPr>
              <w:t>general commercial law,</w:t>
            </w:r>
          </w:p>
          <w:p w:rsidR="00142C37" w:rsidRPr="004C57DB" w:rsidRDefault="00EC24A7" w:rsidP="005B2D71">
            <w:pPr>
              <w:pStyle w:val="a5"/>
              <w:numPr>
                <w:ilvl w:val="0"/>
                <w:numId w:val="26"/>
              </w:numPr>
              <w:ind w:left="1341" w:hanging="708"/>
              <w:rPr>
                <w:rFonts w:ascii="Times New Roman" w:hAnsi="Times New Roman"/>
                <w:sz w:val="24"/>
                <w:szCs w:val="24"/>
                <w:lang w:val="en-GB"/>
              </w:rPr>
            </w:pPr>
            <w:r w:rsidRPr="004C57DB">
              <w:rPr>
                <w:rFonts w:ascii="Times New Roman" w:hAnsi="Times New Roman"/>
                <w:sz w:val="24"/>
                <w:szCs w:val="24"/>
                <w:lang w:val="en-US"/>
              </w:rPr>
              <w:t>TAX</w:t>
            </w:r>
            <w:r w:rsidR="00142C37" w:rsidRPr="004C57DB">
              <w:rPr>
                <w:rFonts w:ascii="Times New Roman" w:hAnsi="Times New Roman"/>
                <w:sz w:val="24"/>
                <w:szCs w:val="24"/>
                <w:lang w:val="en-GB"/>
              </w:rPr>
              <w:t xml:space="preserve"> law,</w:t>
            </w:r>
          </w:p>
          <w:p w:rsidR="00334F9D" w:rsidRPr="004C57DB" w:rsidRDefault="00334F9D" w:rsidP="005B2D71">
            <w:pPr>
              <w:pStyle w:val="a5"/>
              <w:numPr>
                <w:ilvl w:val="0"/>
                <w:numId w:val="26"/>
              </w:numPr>
              <w:ind w:left="1341" w:hanging="708"/>
              <w:rPr>
                <w:rFonts w:ascii="Times New Roman" w:hAnsi="Times New Roman"/>
                <w:sz w:val="24"/>
                <w:szCs w:val="24"/>
                <w:lang w:val="en-GB"/>
              </w:rPr>
            </w:pPr>
            <w:r w:rsidRPr="004C57DB">
              <w:rPr>
                <w:rFonts w:ascii="Times New Roman" w:hAnsi="Times New Roman"/>
                <w:color w:val="000000"/>
                <w:sz w:val="24"/>
                <w:szCs w:val="24"/>
                <w:lang w:val="en-US"/>
              </w:rPr>
              <w:t>administrative</w:t>
            </w:r>
            <w:r w:rsidRPr="004C57DB">
              <w:rPr>
                <w:rFonts w:ascii="Times New Roman" w:hAnsi="Times New Roman"/>
                <w:sz w:val="24"/>
                <w:szCs w:val="24"/>
                <w:lang w:val="en-GB"/>
              </w:rPr>
              <w:t xml:space="preserve"> law,</w:t>
            </w:r>
          </w:p>
          <w:p w:rsidR="006111DC" w:rsidRPr="004C57DB" w:rsidRDefault="00142C37" w:rsidP="005B2D71">
            <w:pPr>
              <w:pStyle w:val="a5"/>
              <w:numPr>
                <w:ilvl w:val="0"/>
                <w:numId w:val="26"/>
              </w:numPr>
              <w:ind w:left="1341" w:hanging="708"/>
              <w:rPr>
                <w:rFonts w:ascii="Times New Roman" w:hAnsi="Times New Roman"/>
                <w:sz w:val="24"/>
                <w:szCs w:val="24"/>
                <w:lang w:val="en-GB"/>
              </w:rPr>
            </w:pPr>
            <w:r w:rsidRPr="004C57DB">
              <w:rPr>
                <w:rFonts w:ascii="Times New Roman" w:hAnsi="Times New Roman"/>
                <w:sz w:val="24"/>
                <w:szCs w:val="24"/>
                <w:lang w:val="en-GB"/>
              </w:rPr>
              <w:t xml:space="preserve">labour law, including employing the foreigners from the third countries. </w:t>
            </w:r>
          </w:p>
        </w:tc>
      </w:tr>
      <w:tr w:rsidR="009A6B81" w:rsidRPr="00C06303" w:rsidTr="00E2048D">
        <w:tc>
          <w:tcPr>
            <w:tcW w:w="10382" w:type="dxa"/>
          </w:tcPr>
          <w:p w:rsidR="009A6B81" w:rsidRPr="004C57DB" w:rsidRDefault="00020143" w:rsidP="005B2D71">
            <w:pPr>
              <w:pStyle w:val="a5"/>
              <w:numPr>
                <w:ilvl w:val="1"/>
                <w:numId w:val="27"/>
              </w:numPr>
              <w:tabs>
                <w:tab w:val="left" w:pos="1260"/>
              </w:tabs>
              <w:ind w:left="66" w:firstLine="567"/>
              <w:rPr>
                <w:rFonts w:ascii="Times New Roman" w:hAnsi="Times New Roman"/>
                <w:sz w:val="24"/>
                <w:szCs w:val="24"/>
                <w:lang w:val="en-GB"/>
              </w:rPr>
            </w:pPr>
            <w:r w:rsidRPr="004C57DB">
              <w:rPr>
                <w:rFonts w:ascii="Times New Roman" w:hAnsi="Times New Roman"/>
                <w:sz w:val="24"/>
                <w:szCs w:val="24"/>
                <w:lang w:val="en-US"/>
              </w:rPr>
              <w:t>The Service scope, terms and conditions are given in the Terms of Reference (Appendix No 1 to the Contract) that shall form an integral part hereof</w:t>
            </w:r>
            <w:r w:rsidR="009A6B81" w:rsidRPr="004C57DB">
              <w:rPr>
                <w:rFonts w:ascii="Times New Roman" w:hAnsi="Times New Roman"/>
                <w:sz w:val="24"/>
                <w:szCs w:val="24"/>
                <w:lang w:val="en-GB"/>
              </w:rPr>
              <w:t>.</w:t>
            </w:r>
          </w:p>
        </w:tc>
      </w:tr>
      <w:tr w:rsidR="00362EE0" w:rsidRPr="00C06303" w:rsidTr="00E2048D">
        <w:tc>
          <w:tcPr>
            <w:tcW w:w="10382" w:type="dxa"/>
          </w:tcPr>
          <w:p w:rsidR="00362EE0" w:rsidRPr="004C57DB" w:rsidRDefault="00B96CF8" w:rsidP="005B2D71">
            <w:pPr>
              <w:pStyle w:val="a5"/>
              <w:numPr>
                <w:ilvl w:val="1"/>
                <w:numId w:val="27"/>
              </w:numPr>
              <w:tabs>
                <w:tab w:val="left" w:pos="1260"/>
              </w:tabs>
              <w:ind w:left="66" w:firstLine="567"/>
              <w:rPr>
                <w:rFonts w:ascii="Times New Roman" w:hAnsi="Times New Roman"/>
                <w:sz w:val="24"/>
                <w:szCs w:val="24"/>
                <w:lang w:val="en-GB"/>
              </w:rPr>
            </w:pPr>
            <w:r w:rsidRPr="004C57DB">
              <w:rPr>
                <w:rFonts w:ascii="Times New Roman" w:hAnsi="Times New Roman"/>
                <w:sz w:val="24"/>
                <w:szCs w:val="24"/>
                <w:lang w:val="en-GB"/>
              </w:rPr>
              <w:t>The Customer undertakes</w:t>
            </w:r>
            <w:r w:rsidRPr="004C57DB">
              <w:rPr>
                <w:rFonts w:ascii="Times New Roman" w:hAnsi="Times New Roman"/>
                <w:color w:val="76923C" w:themeColor="accent3" w:themeShade="BF"/>
                <w:sz w:val="24"/>
                <w:szCs w:val="24"/>
                <w:lang w:val="en-GB"/>
              </w:rPr>
              <w:t xml:space="preserve"> </w:t>
            </w:r>
            <w:r w:rsidRPr="004C57DB">
              <w:rPr>
                <w:rFonts w:ascii="Times New Roman" w:hAnsi="Times New Roman"/>
                <w:sz w:val="24"/>
                <w:szCs w:val="24"/>
                <w:lang w:val="en-GB"/>
              </w:rPr>
              <w:t xml:space="preserve">to pay for the Service </w:t>
            </w:r>
            <w:r w:rsidR="00654179" w:rsidRPr="004C57DB">
              <w:rPr>
                <w:rFonts w:ascii="Times New Roman" w:hAnsi="Times New Roman"/>
                <w:sz w:val="24"/>
                <w:szCs w:val="24"/>
                <w:lang w:val="en-GB"/>
              </w:rPr>
              <w:t>according to Clause 3 of the Contract</w:t>
            </w:r>
            <w:r w:rsidRPr="004C57DB">
              <w:rPr>
                <w:rFonts w:ascii="Times New Roman" w:hAnsi="Times New Roman"/>
                <w:sz w:val="24"/>
                <w:szCs w:val="24"/>
                <w:lang w:val="en-GB"/>
              </w:rPr>
              <w:t>.</w:t>
            </w:r>
          </w:p>
        </w:tc>
      </w:tr>
      <w:tr w:rsidR="003A0812" w:rsidRPr="00C06303" w:rsidTr="00E2048D">
        <w:tc>
          <w:tcPr>
            <w:tcW w:w="10382" w:type="dxa"/>
          </w:tcPr>
          <w:p w:rsidR="00D407D7" w:rsidRPr="004C57DB" w:rsidRDefault="003A0812" w:rsidP="005B2D71">
            <w:pPr>
              <w:numPr>
                <w:ilvl w:val="0"/>
                <w:numId w:val="9"/>
              </w:numPr>
              <w:spacing w:before="120" w:after="120"/>
              <w:jc w:val="center"/>
              <w:rPr>
                <w:rFonts w:ascii="Times New Roman" w:hAnsi="Times New Roman"/>
                <w:b/>
                <w:sz w:val="24"/>
                <w:szCs w:val="24"/>
                <w:lang w:val="en-GB"/>
              </w:rPr>
            </w:pPr>
            <w:r w:rsidRPr="004C57DB">
              <w:rPr>
                <w:rFonts w:ascii="Times New Roman" w:hAnsi="Times New Roman"/>
                <w:b/>
                <w:sz w:val="24"/>
                <w:szCs w:val="24"/>
                <w:lang w:val="en-GB"/>
              </w:rPr>
              <w:t>RIGHTS AND OBLIGATIONS OF THE PARTIES</w:t>
            </w:r>
          </w:p>
        </w:tc>
      </w:tr>
      <w:tr w:rsidR="003A0812" w:rsidRPr="004C57DB" w:rsidTr="00E2048D">
        <w:tc>
          <w:tcPr>
            <w:tcW w:w="10382" w:type="dxa"/>
          </w:tcPr>
          <w:p w:rsidR="003A0812" w:rsidRPr="004C57DB" w:rsidRDefault="003A0812" w:rsidP="005B2D71">
            <w:pPr>
              <w:pStyle w:val="a5"/>
              <w:numPr>
                <w:ilvl w:val="1"/>
                <w:numId w:val="28"/>
              </w:numPr>
              <w:spacing w:before="120" w:after="120"/>
              <w:ind w:left="774" w:hanging="425"/>
              <w:rPr>
                <w:rFonts w:ascii="Times New Roman" w:hAnsi="Times New Roman"/>
                <w:b/>
                <w:sz w:val="24"/>
                <w:szCs w:val="24"/>
                <w:lang w:val="en-GB"/>
              </w:rPr>
            </w:pPr>
            <w:r w:rsidRPr="004C57DB">
              <w:rPr>
                <w:rFonts w:ascii="Times New Roman" w:hAnsi="Times New Roman"/>
                <w:b/>
                <w:sz w:val="24"/>
                <w:szCs w:val="24"/>
                <w:lang w:val="en-GB"/>
              </w:rPr>
              <w:t>The Customer shall</w:t>
            </w:r>
            <w:r w:rsidRPr="004C57DB">
              <w:rPr>
                <w:rFonts w:ascii="Times New Roman" w:hAnsi="Times New Roman"/>
                <w:sz w:val="24"/>
                <w:szCs w:val="24"/>
                <w:lang w:val="en-GB"/>
              </w:rPr>
              <w:t>:</w:t>
            </w:r>
          </w:p>
        </w:tc>
      </w:tr>
      <w:tr w:rsidR="003A0812" w:rsidRPr="00C06303" w:rsidTr="00E2048D">
        <w:tc>
          <w:tcPr>
            <w:tcW w:w="10382" w:type="dxa"/>
          </w:tcPr>
          <w:p w:rsidR="003A0812" w:rsidRPr="004C57DB" w:rsidRDefault="003A0812" w:rsidP="005B2D71">
            <w:pPr>
              <w:pStyle w:val="a5"/>
              <w:numPr>
                <w:ilvl w:val="2"/>
                <w:numId w:val="12"/>
              </w:numPr>
              <w:tabs>
                <w:tab w:val="left" w:pos="743"/>
              </w:tabs>
              <w:ind w:left="66" w:firstLine="567"/>
              <w:rPr>
                <w:rFonts w:ascii="Times New Roman" w:hAnsi="Times New Roman"/>
                <w:sz w:val="24"/>
                <w:szCs w:val="24"/>
                <w:lang w:val="en-GB"/>
              </w:rPr>
            </w:pPr>
            <w:r w:rsidRPr="004C57DB">
              <w:rPr>
                <w:rFonts w:ascii="Times New Roman" w:hAnsi="Times New Roman"/>
                <w:sz w:val="24"/>
                <w:szCs w:val="24"/>
                <w:lang w:val="en-GB"/>
              </w:rPr>
              <w:t>Pay for the Service provided by the Contractor in the amount, within the terms and according to the procedure specified herein.</w:t>
            </w:r>
          </w:p>
        </w:tc>
      </w:tr>
      <w:tr w:rsidR="003A0812" w:rsidRPr="00C06303" w:rsidTr="00E2048D">
        <w:tc>
          <w:tcPr>
            <w:tcW w:w="10382" w:type="dxa"/>
          </w:tcPr>
          <w:p w:rsidR="003A0812" w:rsidRPr="004C57DB" w:rsidRDefault="003A0812" w:rsidP="005B2D71">
            <w:pPr>
              <w:pStyle w:val="a5"/>
              <w:numPr>
                <w:ilvl w:val="2"/>
                <w:numId w:val="13"/>
              </w:numPr>
              <w:tabs>
                <w:tab w:val="left" w:pos="743"/>
              </w:tabs>
              <w:ind w:left="66" w:firstLine="567"/>
              <w:rPr>
                <w:rFonts w:ascii="Times New Roman" w:hAnsi="Times New Roman"/>
                <w:sz w:val="24"/>
                <w:szCs w:val="24"/>
                <w:lang w:val="en-GB"/>
              </w:rPr>
            </w:pPr>
            <w:r w:rsidRPr="004C57DB">
              <w:rPr>
                <w:rFonts w:ascii="Times New Roman" w:hAnsi="Times New Roman"/>
                <w:sz w:val="24"/>
                <w:szCs w:val="24"/>
                <w:lang w:val="en-GB"/>
              </w:rPr>
              <w:t>Provide all</w:t>
            </w:r>
            <w:r w:rsidR="00D407D7" w:rsidRPr="004C57DB">
              <w:rPr>
                <w:rFonts w:ascii="Times New Roman" w:hAnsi="Times New Roman"/>
                <w:sz w:val="24"/>
                <w:szCs w:val="24"/>
                <w:lang w:val="en-GB"/>
              </w:rPr>
              <w:t xml:space="preserve"> updated</w:t>
            </w:r>
            <w:r w:rsidRPr="004C57DB">
              <w:rPr>
                <w:rFonts w:ascii="Times New Roman" w:hAnsi="Times New Roman"/>
                <w:sz w:val="24"/>
                <w:szCs w:val="24"/>
                <w:lang w:val="en-GB"/>
              </w:rPr>
              <w:t xml:space="preserve"> information that may be required for the proper Contract performance by the Contractor hereunder.</w:t>
            </w:r>
          </w:p>
          <w:p w:rsidR="00D407D7" w:rsidRPr="004C57DB" w:rsidRDefault="00D407D7" w:rsidP="005B2D71">
            <w:pPr>
              <w:pStyle w:val="a5"/>
              <w:numPr>
                <w:ilvl w:val="2"/>
                <w:numId w:val="13"/>
              </w:numPr>
              <w:ind w:left="66" w:firstLine="567"/>
              <w:rPr>
                <w:rFonts w:ascii="Times New Roman" w:hAnsi="Times New Roman"/>
                <w:sz w:val="24"/>
                <w:szCs w:val="24"/>
                <w:lang w:val="en-GB"/>
              </w:rPr>
            </w:pPr>
            <w:r w:rsidRPr="004C57DB">
              <w:rPr>
                <w:rFonts w:ascii="Times New Roman" w:hAnsi="Times New Roman"/>
                <w:sz w:val="24"/>
                <w:szCs w:val="24"/>
                <w:lang w:val="en-GB"/>
              </w:rPr>
              <w:t>Provide most current address, telephone number and other contact details.</w:t>
            </w:r>
          </w:p>
          <w:p w:rsidR="00D407D7" w:rsidRPr="004C57DB" w:rsidRDefault="00DD739B" w:rsidP="005B2D71">
            <w:pPr>
              <w:pStyle w:val="a5"/>
              <w:numPr>
                <w:ilvl w:val="2"/>
                <w:numId w:val="13"/>
              </w:numPr>
              <w:ind w:left="66" w:firstLine="567"/>
              <w:rPr>
                <w:rFonts w:ascii="Times New Roman" w:hAnsi="Times New Roman"/>
                <w:sz w:val="24"/>
                <w:szCs w:val="24"/>
                <w:lang w:val="en-GB"/>
              </w:rPr>
            </w:pPr>
            <w:r w:rsidRPr="004C57DB">
              <w:rPr>
                <w:rFonts w:ascii="Times New Roman" w:hAnsi="Times New Roman"/>
                <w:sz w:val="24"/>
                <w:szCs w:val="24"/>
                <w:lang w:val="en-GB"/>
              </w:rPr>
              <w:t xml:space="preserve">Not request the Contractor to provide Service </w:t>
            </w:r>
            <w:r w:rsidR="00D75199" w:rsidRPr="004C57DB">
              <w:rPr>
                <w:rFonts w:ascii="Times New Roman" w:hAnsi="Times New Roman"/>
                <w:sz w:val="24"/>
                <w:szCs w:val="24"/>
                <w:lang w:val="en-GB"/>
              </w:rPr>
              <w:t xml:space="preserve">in relation to </w:t>
            </w:r>
            <w:r w:rsidRPr="004C57DB">
              <w:rPr>
                <w:rFonts w:ascii="Times New Roman" w:hAnsi="Times New Roman"/>
                <w:sz w:val="24"/>
                <w:szCs w:val="24"/>
                <w:lang w:val="en-GB"/>
              </w:rPr>
              <w:t xml:space="preserve">money </w:t>
            </w:r>
            <w:r w:rsidR="00D75199" w:rsidRPr="004C57DB">
              <w:rPr>
                <w:rFonts w:ascii="Times New Roman" w:hAnsi="Times New Roman"/>
                <w:sz w:val="24"/>
                <w:szCs w:val="24"/>
                <w:lang w:val="en-GB"/>
              </w:rPr>
              <w:t xml:space="preserve">laundering </w:t>
            </w:r>
            <w:r w:rsidRPr="004C57DB">
              <w:rPr>
                <w:rFonts w:ascii="Times New Roman" w:hAnsi="Times New Roman"/>
                <w:sz w:val="24"/>
                <w:szCs w:val="24"/>
                <w:lang w:val="en-GB"/>
              </w:rPr>
              <w:t>or financ</w:t>
            </w:r>
            <w:r w:rsidR="00D75199" w:rsidRPr="004C57DB">
              <w:rPr>
                <w:rFonts w:ascii="Times New Roman" w:hAnsi="Times New Roman"/>
                <w:sz w:val="24"/>
                <w:szCs w:val="24"/>
                <w:lang w:val="en-GB"/>
              </w:rPr>
              <w:t>ing</w:t>
            </w:r>
            <w:r w:rsidRPr="004C57DB">
              <w:rPr>
                <w:rFonts w:ascii="Times New Roman" w:hAnsi="Times New Roman"/>
                <w:sz w:val="24"/>
                <w:szCs w:val="24"/>
                <w:lang w:val="en-GB"/>
              </w:rPr>
              <w:t xml:space="preserve"> terrorism.</w:t>
            </w:r>
          </w:p>
        </w:tc>
      </w:tr>
      <w:tr w:rsidR="003A0812" w:rsidRPr="004C57DB" w:rsidTr="00E2048D">
        <w:tc>
          <w:tcPr>
            <w:tcW w:w="10382" w:type="dxa"/>
          </w:tcPr>
          <w:p w:rsidR="003A0812" w:rsidRPr="004C57DB" w:rsidRDefault="003A0812" w:rsidP="005B2D71">
            <w:pPr>
              <w:pStyle w:val="a5"/>
              <w:numPr>
                <w:ilvl w:val="1"/>
                <w:numId w:val="28"/>
              </w:numPr>
              <w:tabs>
                <w:tab w:val="left" w:pos="774"/>
              </w:tabs>
              <w:spacing w:before="120" w:after="120"/>
              <w:ind w:left="600" w:hanging="251"/>
              <w:rPr>
                <w:rFonts w:ascii="Times New Roman" w:hAnsi="Times New Roman"/>
                <w:b/>
                <w:sz w:val="24"/>
                <w:szCs w:val="24"/>
                <w:lang w:val="en-GB"/>
              </w:rPr>
            </w:pPr>
            <w:r w:rsidRPr="004C57DB">
              <w:rPr>
                <w:rFonts w:ascii="Times New Roman" w:hAnsi="Times New Roman"/>
                <w:b/>
                <w:sz w:val="24"/>
                <w:szCs w:val="24"/>
                <w:lang w:val="en-GB"/>
              </w:rPr>
              <w:t>The Contractor shall</w:t>
            </w:r>
            <w:r w:rsidRPr="004C57DB">
              <w:rPr>
                <w:rFonts w:ascii="Times New Roman" w:hAnsi="Times New Roman"/>
                <w:sz w:val="24"/>
                <w:szCs w:val="24"/>
                <w:lang w:val="en-GB"/>
              </w:rPr>
              <w:t xml:space="preserve">: </w:t>
            </w:r>
          </w:p>
        </w:tc>
      </w:tr>
      <w:tr w:rsidR="003A0812" w:rsidRPr="00C06303" w:rsidTr="00E2048D">
        <w:tc>
          <w:tcPr>
            <w:tcW w:w="10382" w:type="dxa"/>
          </w:tcPr>
          <w:p w:rsidR="003A0812" w:rsidRPr="004C57DB" w:rsidRDefault="003A0812" w:rsidP="005B2D71">
            <w:pPr>
              <w:pStyle w:val="a5"/>
              <w:numPr>
                <w:ilvl w:val="2"/>
                <w:numId w:val="14"/>
              </w:numPr>
              <w:ind w:left="66" w:firstLine="534"/>
              <w:rPr>
                <w:rFonts w:ascii="Times New Roman" w:hAnsi="Times New Roman"/>
                <w:sz w:val="24"/>
                <w:szCs w:val="24"/>
                <w:lang w:val="en-GB"/>
              </w:rPr>
            </w:pPr>
            <w:r w:rsidRPr="004C57DB">
              <w:rPr>
                <w:rFonts w:ascii="Times New Roman" w:hAnsi="Times New Roman"/>
                <w:sz w:val="24"/>
                <w:szCs w:val="24"/>
                <w:lang w:val="en-GB"/>
              </w:rPr>
              <w:t>Provide the Service within the scope and terms stipulated in the Contract and Appendixes hereto.</w:t>
            </w:r>
          </w:p>
        </w:tc>
      </w:tr>
      <w:tr w:rsidR="003A0812" w:rsidRPr="00C06303" w:rsidTr="00E2048D">
        <w:tc>
          <w:tcPr>
            <w:tcW w:w="10382" w:type="dxa"/>
          </w:tcPr>
          <w:p w:rsidR="00142C37" w:rsidRPr="004C57DB" w:rsidRDefault="00142C37" w:rsidP="005B2D71">
            <w:pPr>
              <w:pStyle w:val="a5"/>
              <w:numPr>
                <w:ilvl w:val="2"/>
                <w:numId w:val="15"/>
              </w:numPr>
              <w:ind w:left="66" w:firstLine="534"/>
              <w:rPr>
                <w:rFonts w:ascii="Times New Roman" w:hAnsi="Times New Roman"/>
                <w:sz w:val="24"/>
                <w:szCs w:val="24"/>
                <w:lang w:val="en-GB"/>
              </w:rPr>
            </w:pPr>
            <w:r w:rsidRPr="004C57DB">
              <w:rPr>
                <w:rFonts w:ascii="Times New Roman" w:hAnsi="Times New Roman"/>
                <w:sz w:val="24"/>
                <w:szCs w:val="24"/>
                <w:lang w:val="en-GB"/>
              </w:rPr>
              <w:t xml:space="preserve">Provide the Service only in connection with the laws of the </w:t>
            </w:r>
            <w:r w:rsidR="00D009DA" w:rsidRPr="004C57DB">
              <w:rPr>
                <w:rFonts w:ascii="Times New Roman" w:hAnsi="Times New Roman"/>
                <w:sz w:val="24"/>
                <w:szCs w:val="24"/>
                <w:lang w:val="en-GB"/>
              </w:rPr>
              <w:t>United Arab Emirates</w:t>
            </w:r>
            <w:r w:rsidRPr="004C57DB">
              <w:rPr>
                <w:rFonts w:ascii="Times New Roman" w:hAnsi="Times New Roman"/>
                <w:sz w:val="24"/>
                <w:szCs w:val="24"/>
                <w:lang w:val="en-GB"/>
              </w:rPr>
              <w:t>.</w:t>
            </w:r>
          </w:p>
          <w:p w:rsidR="003A0812" w:rsidRPr="004C57DB" w:rsidRDefault="003A0812" w:rsidP="005B2D71">
            <w:pPr>
              <w:pStyle w:val="a5"/>
              <w:numPr>
                <w:ilvl w:val="2"/>
                <w:numId w:val="15"/>
              </w:numPr>
              <w:ind w:left="66" w:firstLine="534"/>
              <w:rPr>
                <w:rFonts w:ascii="Times New Roman" w:hAnsi="Times New Roman"/>
                <w:sz w:val="24"/>
                <w:szCs w:val="24"/>
                <w:lang w:val="en-GB"/>
              </w:rPr>
            </w:pPr>
            <w:r w:rsidRPr="004C57DB">
              <w:rPr>
                <w:rFonts w:ascii="Times New Roman" w:hAnsi="Times New Roman"/>
                <w:sz w:val="24"/>
                <w:szCs w:val="24"/>
                <w:lang w:val="en-GB"/>
              </w:rPr>
              <w:t xml:space="preserve">Inform the Customer about the Service progress by the Customer's request. </w:t>
            </w:r>
          </w:p>
        </w:tc>
      </w:tr>
      <w:tr w:rsidR="00207844" w:rsidRPr="00C06303" w:rsidTr="00E2048D">
        <w:tc>
          <w:tcPr>
            <w:tcW w:w="10382" w:type="dxa"/>
          </w:tcPr>
          <w:p w:rsidR="00207844" w:rsidRPr="004C57DB" w:rsidRDefault="00207844" w:rsidP="005B2D71">
            <w:pPr>
              <w:pStyle w:val="a5"/>
              <w:numPr>
                <w:ilvl w:val="2"/>
                <w:numId w:val="15"/>
              </w:numPr>
              <w:ind w:left="66" w:firstLine="534"/>
              <w:rPr>
                <w:rFonts w:ascii="Times New Roman" w:hAnsi="Times New Roman"/>
                <w:sz w:val="24"/>
                <w:szCs w:val="24"/>
                <w:lang w:val="en-GB"/>
              </w:rPr>
            </w:pPr>
            <w:r w:rsidRPr="004C57DB">
              <w:rPr>
                <w:rFonts w:ascii="Times New Roman" w:hAnsi="Times New Roman"/>
                <w:sz w:val="24"/>
                <w:szCs w:val="24"/>
                <w:lang w:val="en-GB"/>
              </w:rPr>
              <w:t>Provide the Service with professional care and in accordance with Customer's instructions.</w:t>
            </w:r>
          </w:p>
        </w:tc>
      </w:tr>
      <w:tr w:rsidR="003A0812" w:rsidRPr="00C06303" w:rsidTr="00190B1D">
        <w:trPr>
          <w:trHeight w:val="460"/>
        </w:trPr>
        <w:tc>
          <w:tcPr>
            <w:tcW w:w="10382" w:type="dxa"/>
          </w:tcPr>
          <w:p w:rsidR="00D407D7" w:rsidRPr="004C57DB" w:rsidRDefault="003A0812" w:rsidP="005B2D71">
            <w:pPr>
              <w:pStyle w:val="a5"/>
              <w:numPr>
                <w:ilvl w:val="2"/>
                <w:numId w:val="16"/>
              </w:numPr>
              <w:ind w:left="66" w:firstLine="534"/>
              <w:rPr>
                <w:rFonts w:ascii="Times New Roman" w:hAnsi="Times New Roman"/>
                <w:sz w:val="24"/>
                <w:szCs w:val="24"/>
                <w:lang w:val="en-GB"/>
              </w:rPr>
            </w:pPr>
            <w:r w:rsidRPr="004C57DB">
              <w:rPr>
                <w:rFonts w:ascii="Times New Roman" w:hAnsi="Times New Roman"/>
                <w:sz w:val="24"/>
                <w:szCs w:val="24"/>
                <w:lang w:val="en-GB"/>
              </w:rPr>
              <w:t xml:space="preserve">Keep confidential the information provided by the Customer according to Clause </w:t>
            </w:r>
            <w:fldSimple w:instr=" REF _Ref514410155 \r \h  \* MERGEFORMAT ">
              <w:r w:rsidR="001A6840" w:rsidRPr="00C06303">
                <w:rPr>
                  <w:lang w:val="en-US"/>
                </w:rPr>
                <w:t>5</w:t>
              </w:r>
            </w:fldSimple>
            <w:r w:rsidRPr="004C57DB">
              <w:rPr>
                <w:rFonts w:ascii="Times New Roman" w:hAnsi="Times New Roman"/>
                <w:sz w:val="24"/>
                <w:szCs w:val="24"/>
                <w:lang w:val="en-GB"/>
              </w:rPr>
              <w:t xml:space="preserve"> hereof.</w:t>
            </w:r>
          </w:p>
        </w:tc>
      </w:tr>
      <w:tr w:rsidR="003A0812" w:rsidRPr="00C06303" w:rsidTr="00E2048D">
        <w:tc>
          <w:tcPr>
            <w:tcW w:w="10382" w:type="dxa"/>
          </w:tcPr>
          <w:p w:rsidR="003A0812" w:rsidRPr="004C57DB" w:rsidRDefault="003A0812" w:rsidP="005B2D71">
            <w:pPr>
              <w:pStyle w:val="a5"/>
              <w:numPr>
                <w:ilvl w:val="1"/>
                <w:numId w:val="28"/>
              </w:numPr>
              <w:tabs>
                <w:tab w:val="left" w:pos="1341"/>
              </w:tabs>
              <w:spacing w:before="120" w:after="120"/>
              <w:ind w:left="774" w:hanging="425"/>
              <w:rPr>
                <w:rFonts w:ascii="Times New Roman" w:hAnsi="Times New Roman"/>
                <w:b/>
                <w:sz w:val="24"/>
                <w:szCs w:val="24"/>
                <w:lang w:val="en-GB"/>
              </w:rPr>
            </w:pPr>
            <w:r w:rsidRPr="004C57DB">
              <w:rPr>
                <w:rFonts w:ascii="Times New Roman" w:hAnsi="Times New Roman"/>
                <w:b/>
                <w:sz w:val="24"/>
                <w:szCs w:val="24"/>
                <w:lang w:val="en-GB"/>
              </w:rPr>
              <w:t>The Customer shall have the right:</w:t>
            </w:r>
            <w:r w:rsidRPr="004C57DB">
              <w:rPr>
                <w:rFonts w:ascii="Times New Roman" w:hAnsi="Times New Roman"/>
                <w:sz w:val="24"/>
                <w:szCs w:val="24"/>
                <w:lang w:val="en-GB"/>
              </w:rPr>
              <w:t xml:space="preserve"> </w:t>
            </w:r>
          </w:p>
        </w:tc>
      </w:tr>
      <w:tr w:rsidR="003A0812" w:rsidRPr="00C06303" w:rsidTr="00E2048D">
        <w:tc>
          <w:tcPr>
            <w:tcW w:w="10382" w:type="dxa"/>
          </w:tcPr>
          <w:p w:rsidR="003A0812" w:rsidRPr="004C57DB" w:rsidRDefault="003A0812" w:rsidP="005B2D71">
            <w:pPr>
              <w:pStyle w:val="a5"/>
              <w:numPr>
                <w:ilvl w:val="2"/>
                <w:numId w:val="17"/>
              </w:numPr>
              <w:ind w:left="66" w:firstLine="534"/>
              <w:rPr>
                <w:rFonts w:ascii="Times New Roman" w:hAnsi="Times New Roman"/>
                <w:b/>
                <w:sz w:val="24"/>
                <w:szCs w:val="24"/>
                <w:lang w:val="en-GB"/>
              </w:rPr>
            </w:pPr>
            <w:r w:rsidRPr="004C57DB">
              <w:rPr>
                <w:rFonts w:ascii="Times New Roman" w:hAnsi="Times New Roman"/>
                <w:sz w:val="24"/>
                <w:szCs w:val="24"/>
                <w:lang w:val="en-GB"/>
              </w:rPr>
              <w:t>Monitor the progress of the Service hereunder without interfering with the business processes of the Contractor; request the Contractor to remedy any of its violations within the timeframe determined by the Customer.</w:t>
            </w:r>
          </w:p>
        </w:tc>
      </w:tr>
      <w:tr w:rsidR="003A0812" w:rsidRPr="00C06303" w:rsidTr="00E2048D">
        <w:tc>
          <w:tcPr>
            <w:tcW w:w="10382" w:type="dxa"/>
          </w:tcPr>
          <w:p w:rsidR="003A0812" w:rsidRPr="004C57DB" w:rsidRDefault="003A0812" w:rsidP="005B2D71">
            <w:pPr>
              <w:pStyle w:val="a5"/>
              <w:numPr>
                <w:ilvl w:val="1"/>
                <w:numId w:val="28"/>
              </w:numPr>
              <w:tabs>
                <w:tab w:val="left" w:pos="1276"/>
              </w:tabs>
              <w:spacing w:before="120" w:after="120"/>
              <w:ind w:left="66" w:firstLine="534"/>
              <w:rPr>
                <w:rFonts w:ascii="Times New Roman" w:hAnsi="Times New Roman"/>
                <w:b/>
                <w:sz w:val="24"/>
                <w:szCs w:val="24"/>
                <w:lang w:val="en-GB"/>
              </w:rPr>
            </w:pPr>
            <w:r w:rsidRPr="004C57DB">
              <w:rPr>
                <w:rFonts w:ascii="Times New Roman" w:hAnsi="Times New Roman"/>
                <w:b/>
                <w:sz w:val="24"/>
                <w:szCs w:val="24"/>
                <w:lang w:val="en-GB"/>
              </w:rPr>
              <w:t>The Contractor shall have the right</w:t>
            </w:r>
            <w:r w:rsidRPr="004C57DB">
              <w:rPr>
                <w:rFonts w:ascii="Times New Roman" w:hAnsi="Times New Roman"/>
                <w:sz w:val="24"/>
                <w:szCs w:val="24"/>
                <w:lang w:val="en-GB"/>
              </w:rPr>
              <w:t xml:space="preserve">: </w:t>
            </w:r>
          </w:p>
        </w:tc>
      </w:tr>
      <w:tr w:rsidR="003A0812" w:rsidRPr="00C06303" w:rsidTr="00E2048D">
        <w:tc>
          <w:tcPr>
            <w:tcW w:w="10382" w:type="dxa"/>
          </w:tcPr>
          <w:p w:rsidR="003A0812" w:rsidRPr="004C57DB" w:rsidRDefault="003A0812" w:rsidP="005B2D71">
            <w:pPr>
              <w:pStyle w:val="a5"/>
              <w:numPr>
                <w:ilvl w:val="2"/>
                <w:numId w:val="18"/>
              </w:numPr>
              <w:ind w:left="66" w:firstLine="534"/>
              <w:rPr>
                <w:rFonts w:ascii="Times New Roman" w:hAnsi="Times New Roman"/>
                <w:sz w:val="24"/>
                <w:szCs w:val="24"/>
                <w:lang w:val="en-GB"/>
              </w:rPr>
            </w:pPr>
            <w:r w:rsidRPr="004C57DB">
              <w:rPr>
                <w:rFonts w:ascii="Times New Roman" w:hAnsi="Times New Roman"/>
                <w:sz w:val="24"/>
                <w:szCs w:val="24"/>
                <w:lang w:val="en-GB"/>
              </w:rPr>
              <w:t xml:space="preserve">Obtain any information from the Customer that the Contractor may need for the Contract </w:t>
            </w:r>
            <w:r w:rsidRPr="004C57DB">
              <w:rPr>
                <w:rFonts w:ascii="Times New Roman" w:hAnsi="Times New Roman"/>
                <w:sz w:val="24"/>
                <w:szCs w:val="24"/>
                <w:lang w:val="en-GB"/>
              </w:rPr>
              <w:lastRenderedPageBreak/>
              <w:t>performance.</w:t>
            </w:r>
          </w:p>
        </w:tc>
      </w:tr>
      <w:tr w:rsidR="003A0812" w:rsidRPr="00C06303" w:rsidTr="00E2048D">
        <w:tc>
          <w:tcPr>
            <w:tcW w:w="10382" w:type="dxa"/>
          </w:tcPr>
          <w:p w:rsidR="003A0812" w:rsidRPr="004C57DB" w:rsidRDefault="003A0812" w:rsidP="005B2D71">
            <w:pPr>
              <w:pStyle w:val="a5"/>
              <w:numPr>
                <w:ilvl w:val="2"/>
                <w:numId w:val="19"/>
              </w:numPr>
              <w:ind w:left="66" w:firstLine="534"/>
              <w:rPr>
                <w:rFonts w:ascii="Times New Roman" w:hAnsi="Times New Roman"/>
                <w:sz w:val="24"/>
                <w:szCs w:val="24"/>
                <w:lang w:val="en-GB"/>
              </w:rPr>
            </w:pPr>
            <w:r w:rsidRPr="004C57DB">
              <w:rPr>
                <w:rFonts w:ascii="Times New Roman" w:hAnsi="Times New Roman"/>
                <w:sz w:val="24"/>
                <w:szCs w:val="24"/>
                <w:lang w:val="en-GB"/>
              </w:rPr>
              <w:lastRenderedPageBreak/>
              <w:t xml:space="preserve">The Contractor may engage joint contractors (third parties) in the Contract performance only subject to the written consent of the Customer. </w:t>
            </w:r>
            <w:r w:rsidR="00C1261F" w:rsidRPr="004C57DB">
              <w:rPr>
                <w:rFonts w:ascii="Times New Roman" w:hAnsi="Times New Roman"/>
                <w:sz w:val="24"/>
                <w:szCs w:val="24"/>
                <w:lang w:val="en-US"/>
              </w:rPr>
              <w:t xml:space="preserve">The engagement of a third party is subject to conclusion of a nondisclosure agreement between the Customer and the joint contractor. Types of the work, service as well as the joint contractor’s scope are to be determined at the Contractor’s sole discretion. </w:t>
            </w:r>
            <w:r w:rsidR="004117AF" w:rsidRPr="004C57DB">
              <w:rPr>
                <w:rFonts w:ascii="Times New Roman" w:hAnsi="Times New Roman"/>
                <w:sz w:val="24"/>
                <w:szCs w:val="24"/>
                <w:lang w:val="en-GB"/>
              </w:rPr>
              <w:t>Hourly rates of certain categories of employees of the co-executor should not exceed the hourly rates specified in the agreement of the corresponding categories of employees of the Customer.</w:t>
            </w:r>
            <w:r w:rsidR="004117AF" w:rsidRPr="004C57DB">
              <w:rPr>
                <w:rFonts w:ascii="Times New Roman" w:hAnsi="Times New Roman"/>
                <w:sz w:val="24"/>
                <w:szCs w:val="24"/>
                <w:lang w:val="en-US"/>
              </w:rPr>
              <w:t xml:space="preserve"> </w:t>
            </w:r>
            <w:r w:rsidR="00C1261F" w:rsidRPr="004C57DB">
              <w:rPr>
                <w:rFonts w:ascii="Times New Roman" w:hAnsi="Times New Roman"/>
                <w:sz w:val="24"/>
                <w:szCs w:val="24"/>
                <w:lang w:val="en-US"/>
              </w:rPr>
              <w:t>The Contractor shall be responsible for any actions/omissions of the joint contractor as if those were the Contractor’s actions and/or omissions.</w:t>
            </w:r>
          </w:p>
          <w:p w:rsidR="003A0812" w:rsidRPr="004C57DB" w:rsidRDefault="003A0812" w:rsidP="00FA673E">
            <w:pPr>
              <w:ind w:left="66" w:firstLine="534"/>
              <w:rPr>
                <w:rFonts w:ascii="Times New Roman" w:hAnsi="Times New Roman"/>
                <w:sz w:val="24"/>
                <w:szCs w:val="24"/>
                <w:lang w:val="en-GB"/>
              </w:rPr>
            </w:pPr>
          </w:p>
        </w:tc>
      </w:tr>
      <w:tr w:rsidR="003A0812" w:rsidRPr="00C06303"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bookmarkStart w:id="0" w:name="_Ref514411252"/>
            <w:r w:rsidRPr="004C57DB">
              <w:rPr>
                <w:rFonts w:ascii="Times New Roman" w:hAnsi="Times New Roman"/>
                <w:b/>
                <w:sz w:val="24"/>
                <w:szCs w:val="24"/>
                <w:lang w:val="en-GB"/>
              </w:rPr>
              <w:t>SERVICE FEE AND SETTLEMENT PROCEDURE</w:t>
            </w:r>
            <w:bookmarkEnd w:id="0"/>
          </w:p>
        </w:tc>
      </w:tr>
      <w:tr w:rsidR="004726A6" w:rsidRPr="00C06303" w:rsidTr="00D009DA">
        <w:trPr>
          <w:trHeight w:val="493"/>
        </w:trPr>
        <w:tc>
          <w:tcPr>
            <w:tcW w:w="10382" w:type="dxa"/>
          </w:tcPr>
          <w:p w:rsidR="00655854" w:rsidRPr="004C57DB" w:rsidRDefault="00655854" w:rsidP="00D16411">
            <w:pPr>
              <w:pStyle w:val="a5"/>
              <w:numPr>
                <w:ilvl w:val="1"/>
                <w:numId w:val="20"/>
              </w:numPr>
              <w:tabs>
                <w:tab w:val="left" w:pos="1200"/>
              </w:tabs>
              <w:ind w:left="29" w:firstLine="887"/>
              <w:rPr>
                <w:rFonts w:ascii="Times New Roman" w:hAnsi="Times New Roman"/>
                <w:sz w:val="24"/>
                <w:szCs w:val="24"/>
                <w:lang w:val="en-GB"/>
              </w:rPr>
            </w:pPr>
            <w:r w:rsidRPr="004C57DB">
              <w:rPr>
                <w:rFonts w:ascii="Times New Roman" w:hAnsi="Times New Roman"/>
                <w:sz w:val="24"/>
                <w:szCs w:val="24"/>
                <w:lang w:val="en-GB"/>
              </w:rPr>
              <w:t xml:space="preserve">The fees for Service provided by the Contractor shall be determined </w:t>
            </w:r>
            <w:r w:rsidRPr="004C57DB">
              <w:rPr>
                <w:rFonts w:ascii="Times New Roman" w:hAnsi="Times New Roman"/>
                <w:sz w:val="24"/>
                <w:szCs w:val="24"/>
                <w:lang w:val="en-US"/>
              </w:rPr>
              <w:t>as</w:t>
            </w:r>
            <w:r w:rsidRPr="004C57DB">
              <w:rPr>
                <w:rFonts w:ascii="Times New Roman" w:hAnsi="Times New Roman"/>
                <w:sz w:val="24"/>
                <w:szCs w:val="24"/>
                <w:lang w:val="en-GB"/>
              </w:rPr>
              <w:t xml:space="preserve"> agreed hourly rates. The applicable hourly rates (including of VAT) shall be AED ___________ for partners, AED for </w:t>
            </w:r>
            <w:r w:rsidRPr="004C57DB">
              <w:rPr>
                <w:rFonts w:ascii="Times New Roman" w:hAnsi="Times New Roman"/>
                <w:sz w:val="24"/>
                <w:szCs w:val="24"/>
                <w:lang w:val="en-US"/>
              </w:rPr>
              <w:t>advisor\</w:t>
            </w:r>
            <w:r w:rsidR="004C57DB" w:rsidRPr="004C57DB">
              <w:rPr>
                <w:rFonts w:ascii="Times New Roman" w:hAnsi="Times New Roman"/>
                <w:sz w:val="24"/>
                <w:szCs w:val="24"/>
                <w:lang w:val="en-US"/>
              </w:rPr>
              <w:t>consultant</w:t>
            </w:r>
            <w:r w:rsidR="004C57DB" w:rsidRPr="004C57DB">
              <w:rPr>
                <w:rFonts w:ascii="Times New Roman" w:hAnsi="Times New Roman"/>
                <w:sz w:val="24"/>
                <w:szCs w:val="24"/>
                <w:lang w:val="en-GB"/>
              </w:rPr>
              <w:t xml:space="preserve"> and</w:t>
            </w:r>
            <w:r w:rsidRPr="004C57DB">
              <w:rPr>
                <w:rFonts w:ascii="Times New Roman" w:hAnsi="Times New Roman"/>
                <w:sz w:val="24"/>
                <w:szCs w:val="24"/>
                <w:lang w:val="en-GB"/>
              </w:rPr>
              <w:t xml:space="preserve"> AED __________ for lawyers.</w:t>
            </w:r>
          </w:p>
          <w:p w:rsidR="00772B6C" w:rsidRPr="004C57DB" w:rsidRDefault="00FA309A" w:rsidP="005B2D71">
            <w:pPr>
              <w:pStyle w:val="a5"/>
              <w:numPr>
                <w:ilvl w:val="1"/>
                <w:numId w:val="20"/>
              </w:numPr>
              <w:tabs>
                <w:tab w:val="left" w:pos="1200"/>
              </w:tabs>
              <w:ind w:left="29" w:firstLine="567"/>
              <w:rPr>
                <w:rFonts w:ascii="Times New Roman" w:hAnsi="Times New Roman"/>
                <w:sz w:val="24"/>
                <w:szCs w:val="24"/>
                <w:lang w:val="en-GB"/>
              </w:rPr>
            </w:pPr>
            <w:r w:rsidRPr="004C57DB">
              <w:rPr>
                <w:rFonts w:ascii="Times New Roman" w:hAnsi="Times New Roman"/>
                <w:sz w:val="24"/>
                <w:szCs w:val="24"/>
                <w:lang w:val="en-GB"/>
              </w:rPr>
              <w:t>The maximum Service fee under the Contract shall be AED 188 510, including VAT.</w:t>
            </w:r>
          </w:p>
        </w:tc>
      </w:tr>
      <w:tr w:rsidR="004726A6" w:rsidRPr="00C06303" w:rsidTr="00E2048D">
        <w:tc>
          <w:tcPr>
            <w:tcW w:w="10382" w:type="dxa"/>
          </w:tcPr>
          <w:p w:rsidR="005E6993" w:rsidRPr="004C57DB" w:rsidRDefault="005E6993" w:rsidP="005B2D71">
            <w:pPr>
              <w:pStyle w:val="a5"/>
              <w:numPr>
                <w:ilvl w:val="1"/>
                <w:numId w:val="20"/>
              </w:numPr>
              <w:tabs>
                <w:tab w:val="left" w:pos="1200"/>
              </w:tabs>
              <w:ind w:left="29" w:firstLine="567"/>
              <w:rPr>
                <w:rFonts w:ascii="Times New Roman" w:hAnsi="Times New Roman"/>
                <w:sz w:val="24"/>
                <w:szCs w:val="24"/>
                <w:lang w:val="en-US"/>
              </w:rPr>
            </w:pPr>
            <w:r w:rsidRPr="004C57DB">
              <w:rPr>
                <w:rFonts w:ascii="Times New Roman" w:hAnsi="Times New Roman"/>
                <w:sz w:val="24"/>
                <w:szCs w:val="24"/>
                <w:lang w:val="en-GB"/>
              </w:rPr>
              <w:t xml:space="preserve">In addition to fees according to Clause </w:t>
            </w:r>
            <w:r w:rsidR="00085FEA" w:rsidRPr="004C57DB">
              <w:rPr>
                <w:rFonts w:ascii="Times New Roman" w:hAnsi="Times New Roman"/>
                <w:sz w:val="24"/>
                <w:szCs w:val="24"/>
                <w:lang w:val="en-US"/>
              </w:rPr>
              <w:t>3</w:t>
            </w:r>
            <w:r w:rsidRPr="004C57DB">
              <w:rPr>
                <w:rFonts w:ascii="Times New Roman" w:hAnsi="Times New Roman"/>
                <w:sz w:val="24"/>
                <w:szCs w:val="24"/>
                <w:lang w:val="en-GB"/>
              </w:rPr>
              <w:t xml:space="preserve">.1, the Contractor is entitled to invoice out-of-pocket expenses incurred in connection with the provision of Service, if applicable (such as administrative, court, notarial, translation and other fees), increased by an administration fee of 10% of the expenses paid by the Contractor. </w:t>
            </w:r>
          </w:p>
          <w:p w:rsidR="009A1B4C" w:rsidRPr="004C57DB" w:rsidRDefault="009A1B4C" w:rsidP="005B2D71">
            <w:pPr>
              <w:pStyle w:val="a5"/>
              <w:numPr>
                <w:ilvl w:val="1"/>
                <w:numId w:val="20"/>
              </w:numPr>
              <w:tabs>
                <w:tab w:val="left" w:pos="1200"/>
              </w:tabs>
              <w:ind w:left="29" w:firstLine="567"/>
              <w:rPr>
                <w:rFonts w:ascii="Times New Roman" w:hAnsi="Times New Roman"/>
                <w:sz w:val="24"/>
                <w:szCs w:val="24"/>
                <w:lang w:val="en-US"/>
              </w:rPr>
            </w:pPr>
            <w:r w:rsidRPr="004C57DB">
              <w:rPr>
                <w:rFonts w:ascii="Times New Roman" w:hAnsi="Times New Roman"/>
                <w:sz w:val="24"/>
                <w:szCs w:val="24"/>
                <w:lang w:val="en-US"/>
              </w:rPr>
              <w:t xml:space="preserve">The </w:t>
            </w:r>
            <w:r w:rsidR="005E6993" w:rsidRPr="004C57DB">
              <w:rPr>
                <w:rFonts w:ascii="Times New Roman" w:hAnsi="Times New Roman"/>
                <w:sz w:val="24"/>
                <w:szCs w:val="24"/>
                <w:lang w:val="en-US"/>
              </w:rPr>
              <w:t xml:space="preserve">maximum Service fee </w:t>
            </w:r>
            <w:r w:rsidRPr="004C57DB">
              <w:rPr>
                <w:rFonts w:ascii="Times New Roman" w:hAnsi="Times New Roman"/>
                <w:sz w:val="24"/>
                <w:szCs w:val="24"/>
                <w:lang w:val="en-US"/>
              </w:rPr>
              <w:t>for the Service to be provided by the Contractor includes all taxes required by the national law of the Contractor’s and Customer’s incorporation.</w:t>
            </w:r>
          </w:p>
          <w:p w:rsidR="004726A6" w:rsidRPr="004C57DB" w:rsidRDefault="005E6993" w:rsidP="005B2D71">
            <w:pPr>
              <w:pStyle w:val="a5"/>
              <w:numPr>
                <w:ilvl w:val="1"/>
                <w:numId w:val="20"/>
              </w:numPr>
              <w:tabs>
                <w:tab w:val="left" w:pos="1200"/>
              </w:tabs>
              <w:ind w:left="29" w:firstLine="567"/>
              <w:rPr>
                <w:rFonts w:ascii="Times New Roman" w:hAnsi="Times New Roman"/>
                <w:sz w:val="24"/>
                <w:szCs w:val="24"/>
                <w:lang w:val="en-US"/>
              </w:rPr>
            </w:pPr>
            <w:r w:rsidRPr="004C57DB">
              <w:rPr>
                <w:rFonts w:ascii="Times New Roman" w:hAnsi="Times New Roman"/>
                <w:sz w:val="24"/>
                <w:szCs w:val="24"/>
                <w:lang w:val="en-GB"/>
              </w:rPr>
              <w:t xml:space="preserve">The fees for Service shall be invoiced on a monthly basis for work carried out during the previous month. Contractor’s invoices may be sent to the Customer in electronic form and are payable within 5 days of delivery on the bank account </w:t>
            </w:r>
            <w:r w:rsidR="00EC24A7" w:rsidRPr="004C57DB">
              <w:rPr>
                <w:rFonts w:ascii="Times New Roman" w:hAnsi="Times New Roman"/>
                <w:sz w:val="24"/>
                <w:szCs w:val="24"/>
                <w:lang w:val="en-GB"/>
              </w:rPr>
              <w:t xml:space="preserve">or by cheques </w:t>
            </w:r>
            <w:r w:rsidRPr="004C57DB">
              <w:rPr>
                <w:rFonts w:ascii="Times New Roman" w:hAnsi="Times New Roman"/>
                <w:sz w:val="24"/>
                <w:szCs w:val="24"/>
                <w:lang w:val="en-GB"/>
              </w:rPr>
              <w:t>of the Contractor listed in the invoice. The Contractor shall include details of the Service provided in the invoice and shall specify any out-of-pocket expenses incurred separately.</w:t>
            </w:r>
          </w:p>
        </w:tc>
      </w:tr>
      <w:tr w:rsidR="004726A6" w:rsidRPr="00C06303" w:rsidTr="00E2048D">
        <w:tc>
          <w:tcPr>
            <w:tcW w:w="10382" w:type="dxa"/>
          </w:tcPr>
          <w:p w:rsidR="005E6993" w:rsidRPr="004C57DB" w:rsidRDefault="005E6993" w:rsidP="005B2D71">
            <w:pPr>
              <w:pStyle w:val="a5"/>
              <w:numPr>
                <w:ilvl w:val="1"/>
                <w:numId w:val="20"/>
              </w:numPr>
              <w:tabs>
                <w:tab w:val="left" w:pos="1200"/>
              </w:tabs>
              <w:ind w:left="29" w:firstLine="567"/>
              <w:rPr>
                <w:rFonts w:ascii="Times New Roman" w:hAnsi="Times New Roman"/>
                <w:sz w:val="24"/>
                <w:szCs w:val="24"/>
                <w:lang w:val="en-GB"/>
              </w:rPr>
            </w:pPr>
            <w:r w:rsidRPr="004C57DB">
              <w:rPr>
                <w:rFonts w:ascii="Times New Roman" w:hAnsi="Times New Roman"/>
                <w:sz w:val="24"/>
                <w:szCs w:val="24"/>
                <w:lang w:val="en-GB"/>
              </w:rPr>
              <w:t>Upon request, the Contractor will inform the Customer about the time spent on this project at any point in time or at regular intervals if requested.</w:t>
            </w:r>
          </w:p>
          <w:p w:rsidR="00ED7F1D" w:rsidRPr="004C57DB" w:rsidRDefault="002A7DF4" w:rsidP="005B2D71">
            <w:pPr>
              <w:pStyle w:val="a5"/>
              <w:numPr>
                <w:ilvl w:val="1"/>
                <w:numId w:val="20"/>
              </w:numPr>
              <w:tabs>
                <w:tab w:val="left" w:pos="1200"/>
              </w:tabs>
              <w:ind w:left="29" w:firstLine="567"/>
              <w:rPr>
                <w:rFonts w:ascii="Times New Roman" w:hAnsi="Times New Roman"/>
                <w:sz w:val="24"/>
                <w:szCs w:val="24"/>
                <w:lang w:val="en-GB"/>
              </w:rPr>
            </w:pPr>
            <w:r w:rsidRPr="004C57DB">
              <w:rPr>
                <w:rFonts w:ascii="Times New Roman" w:hAnsi="Times New Roman"/>
                <w:sz w:val="24"/>
                <w:szCs w:val="24"/>
                <w:lang w:val="en-US"/>
              </w:rPr>
              <w:t>The date of settlement shall be deemed the date of debiting the Customer's bank account</w:t>
            </w:r>
            <w:r w:rsidR="006641FE" w:rsidRPr="004C57DB">
              <w:rPr>
                <w:rFonts w:ascii="Times New Roman" w:hAnsi="Times New Roman"/>
                <w:sz w:val="24"/>
                <w:szCs w:val="24"/>
                <w:lang w:val="en-GB"/>
              </w:rPr>
              <w:t>.</w:t>
            </w:r>
          </w:p>
          <w:p w:rsidR="00ED0F3C" w:rsidRPr="004C57DB" w:rsidRDefault="00ED0F3C" w:rsidP="005B2D71">
            <w:pPr>
              <w:pStyle w:val="a5"/>
              <w:numPr>
                <w:ilvl w:val="1"/>
                <w:numId w:val="20"/>
              </w:numPr>
              <w:tabs>
                <w:tab w:val="left" w:pos="1200"/>
              </w:tabs>
              <w:ind w:left="29" w:firstLine="567"/>
              <w:rPr>
                <w:rFonts w:ascii="Times New Roman" w:hAnsi="Times New Roman"/>
                <w:sz w:val="24"/>
                <w:szCs w:val="24"/>
                <w:lang w:val="en-GB"/>
              </w:rPr>
            </w:pPr>
            <w:r w:rsidRPr="004C57DB">
              <w:rPr>
                <w:rFonts w:ascii="Times New Roman" w:hAnsi="Times New Roman"/>
                <w:color w:val="000000"/>
                <w:sz w:val="24"/>
                <w:szCs w:val="24"/>
                <w:lang w:val="en-US"/>
              </w:rPr>
              <w:t>The reporting period is one calendar month.</w:t>
            </w:r>
          </w:p>
          <w:p w:rsidR="00ED0F3C" w:rsidRPr="004C57DB" w:rsidRDefault="00ED0F3C" w:rsidP="005B2D71">
            <w:pPr>
              <w:pStyle w:val="a5"/>
              <w:numPr>
                <w:ilvl w:val="1"/>
                <w:numId w:val="20"/>
              </w:numPr>
              <w:tabs>
                <w:tab w:val="left" w:pos="1200"/>
              </w:tabs>
              <w:ind w:left="29" w:firstLine="567"/>
              <w:rPr>
                <w:rFonts w:ascii="Times New Roman" w:hAnsi="Times New Roman"/>
                <w:sz w:val="24"/>
                <w:szCs w:val="24"/>
                <w:lang w:val="en-GB"/>
              </w:rPr>
            </w:pPr>
            <w:r w:rsidRPr="004C57DB">
              <w:rPr>
                <w:rFonts w:ascii="Times New Roman" w:hAnsi="Times New Roman"/>
                <w:color w:val="000000"/>
                <w:sz w:val="24"/>
                <w:szCs w:val="24"/>
                <w:lang w:val="en-US"/>
              </w:rPr>
              <w:t>The Contractor shall send a written report (“the Report”), containing a detailed list of provided services, time spent, employees engaged, hourly rates and a total fee, and invoice not later than the 5 (fifth) business day of the month following after the reporting period.</w:t>
            </w:r>
          </w:p>
          <w:p w:rsidR="002A7DF4" w:rsidRPr="004C57DB" w:rsidRDefault="002A7DF4" w:rsidP="002A7DF4">
            <w:pPr>
              <w:pStyle w:val="a5"/>
              <w:tabs>
                <w:tab w:val="left" w:pos="1200"/>
              </w:tabs>
              <w:ind w:left="596"/>
              <w:rPr>
                <w:rFonts w:ascii="Times New Roman" w:hAnsi="Times New Roman"/>
                <w:sz w:val="24"/>
                <w:szCs w:val="24"/>
                <w:lang w:val="en-GB"/>
              </w:rPr>
            </w:pP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r w:rsidRPr="004C57DB">
              <w:rPr>
                <w:rFonts w:ascii="Times New Roman" w:hAnsi="Times New Roman"/>
                <w:b/>
                <w:sz w:val="24"/>
                <w:szCs w:val="24"/>
                <w:lang w:val="en-GB"/>
              </w:rPr>
              <w:t>LIABILITY OF THE PARTIES</w:t>
            </w:r>
          </w:p>
        </w:tc>
      </w:tr>
      <w:tr w:rsidR="003A0812" w:rsidRPr="00C06303" w:rsidTr="00E2048D">
        <w:tc>
          <w:tcPr>
            <w:tcW w:w="10382" w:type="dxa"/>
          </w:tcPr>
          <w:p w:rsidR="003A0812" w:rsidRPr="004C57DB" w:rsidRDefault="003A0812" w:rsidP="005B2D71">
            <w:pPr>
              <w:pStyle w:val="a5"/>
              <w:numPr>
                <w:ilvl w:val="1"/>
                <w:numId w:val="21"/>
              </w:numPr>
              <w:tabs>
                <w:tab w:val="left" w:pos="1200"/>
              </w:tabs>
              <w:ind w:left="33" w:firstLine="567"/>
              <w:rPr>
                <w:rFonts w:ascii="Times New Roman" w:hAnsi="Times New Roman"/>
                <w:sz w:val="24"/>
                <w:szCs w:val="24"/>
                <w:lang w:val="en-GB"/>
              </w:rPr>
            </w:pPr>
            <w:r w:rsidRPr="004C57DB">
              <w:rPr>
                <w:rFonts w:ascii="Times New Roman" w:hAnsi="Times New Roman"/>
                <w:sz w:val="24"/>
                <w:szCs w:val="24"/>
                <w:lang w:val="en-GB"/>
              </w:rPr>
              <w:t>The Parties shall be liable for non</w:t>
            </w:r>
            <w:r w:rsidR="00D75199" w:rsidRPr="004C57DB">
              <w:rPr>
                <w:rFonts w:ascii="Times New Roman" w:hAnsi="Times New Roman"/>
                <w:sz w:val="24"/>
                <w:szCs w:val="24"/>
                <w:lang w:val="en-GB"/>
              </w:rPr>
              <w:t>-</w:t>
            </w:r>
            <w:r w:rsidRPr="004C57DB">
              <w:rPr>
                <w:rFonts w:ascii="Times New Roman" w:hAnsi="Times New Roman"/>
                <w:sz w:val="24"/>
                <w:szCs w:val="24"/>
                <w:lang w:val="en-GB"/>
              </w:rPr>
              <w:t xml:space="preserve">performance or improper performance hereunder in accordance with the Contract and the applicable laws of the </w:t>
            </w:r>
            <w:r w:rsidR="00FA309A" w:rsidRPr="004C57DB">
              <w:rPr>
                <w:rFonts w:ascii="Times New Roman" w:hAnsi="Times New Roman"/>
                <w:sz w:val="24"/>
                <w:szCs w:val="24"/>
                <w:lang w:val="en-US"/>
              </w:rPr>
              <w:t>United Arab Emirates</w:t>
            </w:r>
            <w:r w:rsidRPr="004C57DB">
              <w:rPr>
                <w:rFonts w:ascii="Times New Roman" w:hAnsi="Times New Roman"/>
                <w:sz w:val="24"/>
                <w:szCs w:val="24"/>
                <w:lang w:val="en-GB"/>
              </w:rPr>
              <w:t>.</w:t>
            </w:r>
          </w:p>
        </w:tc>
      </w:tr>
      <w:tr w:rsidR="003A0812" w:rsidRPr="00C06303" w:rsidTr="00E2048D">
        <w:tc>
          <w:tcPr>
            <w:tcW w:w="10382" w:type="dxa"/>
          </w:tcPr>
          <w:p w:rsidR="003A0812" w:rsidRPr="004C57DB" w:rsidRDefault="003A0812" w:rsidP="005B2D71">
            <w:pPr>
              <w:pStyle w:val="a5"/>
              <w:numPr>
                <w:ilvl w:val="1"/>
                <w:numId w:val="21"/>
              </w:numPr>
              <w:tabs>
                <w:tab w:val="left" w:pos="1200"/>
              </w:tabs>
              <w:ind w:left="0" w:firstLine="602"/>
              <w:rPr>
                <w:rFonts w:ascii="Times New Roman" w:hAnsi="Times New Roman"/>
                <w:sz w:val="24"/>
                <w:szCs w:val="24"/>
                <w:lang w:val="en-GB"/>
              </w:rPr>
            </w:pPr>
            <w:r w:rsidRPr="004C57DB">
              <w:rPr>
                <w:rFonts w:ascii="Times New Roman" w:hAnsi="Times New Roman"/>
                <w:sz w:val="24"/>
                <w:szCs w:val="24"/>
                <w:lang w:val="en-GB"/>
              </w:rPr>
              <w:t>Nothing in this Contract:</w:t>
            </w:r>
          </w:p>
          <w:p w:rsidR="003A0812" w:rsidRPr="004C57DB" w:rsidRDefault="003A0812" w:rsidP="005B2D71">
            <w:pPr>
              <w:pStyle w:val="a5"/>
              <w:numPr>
                <w:ilvl w:val="2"/>
                <w:numId w:val="22"/>
              </w:numPr>
              <w:tabs>
                <w:tab w:val="left" w:pos="176"/>
              </w:tabs>
              <w:ind w:left="33" w:firstLine="567"/>
              <w:rPr>
                <w:rFonts w:ascii="Times New Roman" w:hAnsi="Times New Roman"/>
                <w:sz w:val="24"/>
                <w:szCs w:val="24"/>
                <w:lang w:val="en-GB"/>
              </w:rPr>
            </w:pPr>
            <w:r w:rsidRPr="004C57DB">
              <w:rPr>
                <w:rFonts w:ascii="Times New Roman" w:hAnsi="Times New Roman"/>
                <w:sz w:val="24"/>
                <w:szCs w:val="24"/>
                <w:lang w:val="en-GB"/>
              </w:rPr>
              <w:t>Shall be deemed to release the Contractor or the Customer from their responsibilities both in whole or in part for the following:</w:t>
            </w:r>
          </w:p>
          <w:p w:rsidR="003A0812" w:rsidRPr="004C57DB" w:rsidRDefault="003A0812" w:rsidP="005B2D71">
            <w:pPr>
              <w:pStyle w:val="a5"/>
              <w:numPr>
                <w:ilvl w:val="3"/>
                <w:numId w:val="22"/>
              </w:numPr>
              <w:tabs>
                <w:tab w:val="left" w:pos="176"/>
              </w:tabs>
              <w:ind w:left="0" w:firstLine="601"/>
              <w:rPr>
                <w:rFonts w:ascii="Times New Roman" w:hAnsi="Times New Roman"/>
                <w:sz w:val="24"/>
                <w:szCs w:val="24"/>
                <w:lang w:val="en-GB"/>
              </w:rPr>
            </w:pPr>
            <w:r w:rsidRPr="004C57DB">
              <w:rPr>
                <w:rFonts w:ascii="Times New Roman" w:hAnsi="Times New Roman"/>
                <w:sz w:val="24"/>
                <w:szCs w:val="24"/>
                <w:lang w:val="en-GB"/>
              </w:rPr>
              <w:t xml:space="preserve">Death or personal injury resulting from negligence on the person’s part, on the part of the employees, agents, contractors or joint contractors of the Customer and the Contractor; </w:t>
            </w:r>
          </w:p>
          <w:p w:rsidR="003A0812" w:rsidRPr="004C57DB" w:rsidRDefault="003A0812" w:rsidP="005B2D71">
            <w:pPr>
              <w:pStyle w:val="a5"/>
              <w:numPr>
                <w:ilvl w:val="3"/>
                <w:numId w:val="22"/>
              </w:numPr>
              <w:tabs>
                <w:tab w:val="left" w:pos="176"/>
              </w:tabs>
              <w:ind w:left="0" w:firstLine="601"/>
              <w:rPr>
                <w:rFonts w:ascii="Times New Roman" w:hAnsi="Times New Roman"/>
                <w:sz w:val="24"/>
                <w:szCs w:val="24"/>
                <w:lang w:val="en-GB"/>
              </w:rPr>
            </w:pPr>
            <w:r w:rsidRPr="004C57DB">
              <w:rPr>
                <w:rFonts w:ascii="Times New Roman" w:hAnsi="Times New Roman"/>
                <w:sz w:val="24"/>
                <w:szCs w:val="24"/>
                <w:lang w:val="en-GB"/>
              </w:rPr>
              <w:t>Fraud or fraudulent misrepresentation;</w:t>
            </w:r>
          </w:p>
          <w:p w:rsidR="003A0812" w:rsidRPr="004C57DB" w:rsidRDefault="003A0812" w:rsidP="005B2D71">
            <w:pPr>
              <w:pStyle w:val="a5"/>
              <w:numPr>
                <w:ilvl w:val="3"/>
                <w:numId w:val="22"/>
              </w:numPr>
              <w:tabs>
                <w:tab w:val="left" w:pos="176"/>
              </w:tabs>
              <w:ind w:left="0" w:firstLine="601"/>
              <w:rPr>
                <w:rFonts w:ascii="Times New Roman" w:hAnsi="Times New Roman"/>
                <w:sz w:val="24"/>
                <w:szCs w:val="24"/>
                <w:lang w:val="en-GB"/>
              </w:rPr>
            </w:pPr>
            <w:r w:rsidRPr="004C57DB">
              <w:rPr>
                <w:rFonts w:ascii="Times New Roman" w:hAnsi="Times New Roman"/>
                <w:sz w:val="24"/>
                <w:szCs w:val="24"/>
                <w:lang w:val="en-GB"/>
              </w:rPr>
              <w:t xml:space="preserve">Breach of the statutory laws, if the resulting responsibility cannot be limited by the agreement between the Parties by operation of law. </w:t>
            </w:r>
          </w:p>
        </w:tc>
      </w:tr>
      <w:tr w:rsidR="004A284F" w:rsidRPr="00C06303" w:rsidTr="00E2048D">
        <w:tc>
          <w:tcPr>
            <w:tcW w:w="10382" w:type="dxa"/>
          </w:tcPr>
          <w:p w:rsidR="004A284F" w:rsidRPr="004C57DB" w:rsidRDefault="00382DE9" w:rsidP="005B2D71">
            <w:pPr>
              <w:pStyle w:val="a5"/>
              <w:numPr>
                <w:ilvl w:val="1"/>
                <w:numId w:val="21"/>
              </w:numPr>
              <w:tabs>
                <w:tab w:val="left" w:pos="1200"/>
              </w:tabs>
              <w:ind w:left="0" w:firstLine="602"/>
              <w:rPr>
                <w:rFonts w:ascii="Times New Roman" w:hAnsi="Times New Roman"/>
                <w:sz w:val="24"/>
                <w:szCs w:val="24"/>
                <w:lang w:val="en-GB"/>
              </w:rPr>
            </w:pPr>
            <w:bookmarkStart w:id="1" w:name="_Ref514402280"/>
            <w:r w:rsidRPr="004C57DB">
              <w:rPr>
                <w:rFonts w:ascii="Times New Roman" w:hAnsi="Times New Roman"/>
                <w:sz w:val="24"/>
                <w:szCs w:val="24"/>
                <w:lang w:val="en-GB"/>
              </w:rPr>
              <w:t>The Contractor is not liable for any damage arising from different interpretations of applicable legal regulations or other risks arising from steps or actions taken by the Customer if the Contractor informs the Customer of such risks and the Customer decides to proceed in a manner described as involving risks.</w:t>
            </w:r>
            <w:bookmarkEnd w:id="1"/>
          </w:p>
        </w:tc>
      </w:tr>
      <w:tr w:rsidR="00382DE9" w:rsidRPr="00C06303" w:rsidTr="00E2048D">
        <w:tc>
          <w:tcPr>
            <w:tcW w:w="10382" w:type="dxa"/>
          </w:tcPr>
          <w:p w:rsidR="00382DE9" w:rsidRPr="004C57DB" w:rsidRDefault="00382DE9" w:rsidP="005B2D71">
            <w:pPr>
              <w:pStyle w:val="a5"/>
              <w:numPr>
                <w:ilvl w:val="1"/>
                <w:numId w:val="21"/>
              </w:numPr>
              <w:tabs>
                <w:tab w:val="left" w:pos="1200"/>
              </w:tabs>
              <w:ind w:left="0" w:firstLine="602"/>
              <w:rPr>
                <w:rFonts w:ascii="Times New Roman" w:hAnsi="Times New Roman"/>
                <w:sz w:val="24"/>
                <w:szCs w:val="24"/>
                <w:lang w:val="en-GB"/>
              </w:rPr>
            </w:pPr>
            <w:bookmarkStart w:id="2" w:name="_Ref514402282"/>
            <w:r w:rsidRPr="004C57DB">
              <w:rPr>
                <w:rFonts w:ascii="Times New Roman" w:hAnsi="Times New Roman"/>
                <w:sz w:val="24"/>
                <w:szCs w:val="24"/>
                <w:lang w:val="en-GB"/>
              </w:rPr>
              <w:t xml:space="preserve">The Contractor is not liable for any damage if the Customer modifies any result of Contractor’s work or uses the advice or any other result of Contractor’s work other than in the agreed </w:t>
            </w:r>
            <w:r w:rsidRPr="004C57DB">
              <w:rPr>
                <w:rFonts w:ascii="Times New Roman" w:hAnsi="Times New Roman"/>
                <w:sz w:val="24"/>
                <w:szCs w:val="24"/>
                <w:lang w:val="en-GB"/>
              </w:rPr>
              <w:lastRenderedPageBreak/>
              <w:t>manner.</w:t>
            </w:r>
            <w:bookmarkEnd w:id="2"/>
          </w:p>
        </w:tc>
      </w:tr>
      <w:tr w:rsidR="00382DE9" w:rsidRPr="00C06303" w:rsidTr="00E2048D">
        <w:tc>
          <w:tcPr>
            <w:tcW w:w="10382" w:type="dxa"/>
          </w:tcPr>
          <w:p w:rsidR="00382DE9" w:rsidRPr="004C57DB" w:rsidRDefault="00A1017F" w:rsidP="005B2D71">
            <w:pPr>
              <w:pStyle w:val="a5"/>
              <w:numPr>
                <w:ilvl w:val="1"/>
                <w:numId w:val="21"/>
              </w:numPr>
              <w:tabs>
                <w:tab w:val="left" w:pos="1200"/>
              </w:tabs>
              <w:ind w:left="0" w:firstLine="602"/>
              <w:rPr>
                <w:rFonts w:ascii="Times New Roman" w:hAnsi="Times New Roman"/>
                <w:sz w:val="24"/>
                <w:szCs w:val="24"/>
                <w:lang w:val="en-GB"/>
              </w:rPr>
            </w:pPr>
            <w:r w:rsidRPr="004C57DB">
              <w:rPr>
                <w:rFonts w:ascii="Times New Roman" w:hAnsi="Times New Roman"/>
                <w:sz w:val="24"/>
                <w:szCs w:val="24"/>
                <w:lang w:val="en-GB"/>
              </w:rPr>
              <w:lastRenderedPageBreak/>
              <w:t xml:space="preserve">Notwithstanding Clause </w:t>
            </w:r>
            <w:fldSimple w:instr=" REF _Ref514402280 \r \h  \* MERGEFORMAT ">
              <w:r w:rsidR="001A6840" w:rsidRPr="004C57DB">
                <w:rPr>
                  <w:rFonts w:ascii="Times New Roman" w:hAnsi="Times New Roman"/>
                  <w:sz w:val="24"/>
                  <w:szCs w:val="24"/>
                  <w:lang w:val="en-GB"/>
                </w:rPr>
                <w:t>4.3</w:t>
              </w:r>
            </w:fldSimple>
            <w:r w:rsidRPr="004C57DB">
              <w:rPr>
                <w:rFonts w:ascii="Times New Roman" w:hAnsi="Times New Roman"/>
                <w:sz w:val="24"/>
                <w:szCs w:val="24"/>
                <w:lang w:val="en-GB"/>
              </w:rPr>
              <w:t xml:space="preserve"> and </w:t>
            </w:r>
            <w:fldSimple w:instr=" REF _Ref514402282 \r \h  \* MERGEFORMAT ">
              <w:r w:rsidR="001A6840" w:rsidRPr="004C57DB">
                <w:rPr>
                  <w:rFonts w:ascii="Times New Roman" w:hAnsi="Times New Roman"/>
                  <w:sz w:val="24"/>
                  <w:szCs w:val="24"/>
                  <w:lang w:val="en-GB"/>
                </w:rPr>
                <w:t>4.4</w:t>
              </w:r>
            </w:fldSimple>
            <w:r w:rsidR="00382DE9" w:rsidRPr="004C57DB">
              <w:rPr>
                <w:rFonts w:ascii="Times New Roman" w:hAnsi="Times New Roman"/>
                <w:sz w:val="24"/>
                <w:szCs w:val="24"/>
                <w:lang w:val="en-GB"/>
              </w:rPr>
              <w:t xml:space="preserve">, </w:t>
            </w:r>
            <w:r w:rsidRPr="004C57DB">
              <w:rPr>
                <w:rFonts w:ascii="Times New Roman" w:hAnsi="Times New Roman"/>
                <w:sz w:val="24"/>
                <w:szCs w:val="24"/>
                <w:lang w:val="en-GB"/>
              </w:rPr>
              <w:t xml:space="preserve">The Contractor’s </w:t>
            </w:r>
            <w:r w:rsidR="00382DE9" w:rsidRPr="004C57DB">
              <w:rPr>
                <w:rFonts w:ascii="Times New Roman" w:hAnsi="Times New Roman"/>
                <w:sz w:val="24"/>
                <w:szCs w:val="24"/>
                <w:lang w:val="en-GB"/>
              </w:rPr>
              <w:t xml:space="preserve">liability for damage caused to the </w:t>
            </w:r>
            <w:r w:rsidRPr="004C57DB">
              <w:rPr>
                <w:rFonts w:ascii="Times New Roman" w:hAnsi="Times New Roman"/>
                <w:sz w:val="24"/>
                <w:szCs w:val="24"/>
                <w:lang w:val="en-GB"/>
              </w:rPr>
              <w:t>Customer</w:t>
            </w:r>
            <w:r w:rsidR="00382DE9" w:rsidRPr="004C57DB">
              <w:rPr>
                <w:rFonts w:ascii="Times New Roman" w:hAnsi="Times New Roman"/>
                <w:sz w:val="24"/>
                <w:szCs w:val="24"/>
                <w:lang w:val="en-GB"/>
              </w:rPr>
              <w:t xml:space="preserve"> in connection with the provision of </w:t>
            </w:r>
            <w:r w:rsidR="00DD21FB" w:rsidRPr="004C57DB">
              <w:rPr>
                <w:rFonts w:ascii="Times New Roman" w:hAnsi="Times New Roman"/>
                <w:sz w:val="24"/>
                <w:szCs w:val="24"/>
                <w:lang w:val="en-GB"/>
              </w:rPr>
              <w:t>Service</w:t>
            </w:r>
            <w:r w:rsidR="00382DE9" w:rsidRPr="004C57DB">
              <w:rPr>
                <w:rFonts w:ascii="Times New Roman" w:hAnsi="Times New Roman"/>
                <w:sz w:val="24"/>
                <w:szCs w:val="24"/>
                <w:lang w:val="en-GB"/>
              </w:rPr>
              <w:t xml:space="preserve"> is limited by the amount of the malpractice insurance payment obtained by the </w:t>
            </w:r>
            <w:r w:rsidRPr="004C57DB">
              <w:rPr>
                <w:rFonts w:ascii="Times New Roman" w:hAnsi="Times New Roman"/>
                <w:sz w:val="24"/>
                <w:szCs w:val="24"/>
                <w:lang w:val="en-GB"/>
              </w:rPr>
              <w:t>Customer</w:t>
            </w:r>
            <w:r w:rsidR="00382DE9" w:rsidRPr="004C57DB">
              <w:rPr>
                <w:rFonts w:ascii="Times New Roman" w:hAnsi="Times New Roman"/>
                <w:sz w:val="24"/>
                <w:szCs w:val="24"/>
                <w:lang w:val="en-GB"/>
              </w:rPr>
              <w:t xml:space="preserve"> under the insurance contract with </w:t>
            </w:r>
            <w:r w:rsidRPr="004C57DB">
              <w:rPr>
                <w:rFonts w:ascii="Times New Roman" w:hAnsi="Times New Roman"/>
                <w:sz w:val="24"/>
                <w:szCs w:val="24"/>
                <w:lang w:val="en-GB"/>
              </w:rPr>
              <w:t>the Contractor’s</w:t>
            </w:r>
            <w:r w:rsidR="00382DE9" w:rsidRPr="004C57DB">
              <w:rPr>
                <w:rFonts w:ascii="Times New Roman" w:hAnsi="Times New Roman"/>
                <w:sz w:val="24"/>
                <w:szCs w:val="24"/>
                <w:lang w:val="en-GB"/>
              </w:rPr>
              <w:t xml:space="preserve"> malpractice insurance carrier in</w:t>
            </w:r>
            <w:r w:rsidRPr="004C57DB">
              <w:rPr>
                <w:rFonts w:ascii="Times New Roman" w:hAnsi="Times New Roman"/>
                <w:sz w:val="24"/>
                <w:szCs w:val="24"/>
                <w:lang w:val="en-GB"/>
              </w:rPr>
              <w:t xml:space="preserve"> the </w:t>
            </w:r>
            <w:r w:rsidR="00FA309A" w:rsidRPr="004C57DB">
              <w:rPr>
                <w:rFonts w:ascii="Times New Roman" w:hAnsi="Times New Roman"/>
                <w:sz w:val="24"/>
                <w:szCs w:val="24"/>
                <w:lang w:val="en-GB"/>
              </w:rPr>
              <w:t>United Arab Emirates</w:t>
            </w:r>
            <w:r w:rsidRPr="004C57DB">
              <w:rPr>
                <w:rFonts w:ascii="Times New Roman" w:hAnsi="Times New Roman"/>
                <w:sz w:val="24"/>
                <w:szCs w:val="24"/>
                <w:lang w:val="en-GB"/>
              </w:rPr>
              <w:t>.</w:t>
            </w: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bookmarkStart w:id="3" w:name="_Ref514410155"/>
            <w:r w:rsidRPr="004C57DB">
              <w:rPr>
                <w:rFonts w:ascii="Times New Roman" w:hAnsi="Times New Roman"/>
                <w:b/>
                <w:sz w:val="24"/>
                <w:szCs w:val="24"/>
                <w:lang w:val="en-GB"/>
              </w:rPr>
              <w:t>CONFIDENTIALITY</w:t>
            </w:r>
            <w:bookmarkEnd w:id="3"/>
          </w:p>
        </w:tc>
      </w:tr>
      <w:tr w:rsidR="003A0812" w:rsidRPr="00C06303" w:rsidTr="00E2048D">
        <w:tc>
          <w:tcPr>
            <w:tcW w:w="10382" w:type="dxa"/>
          </w:tcPr>
          <w:p w:rsidR="003A0812" w:rsidRPr="004C57DB" w:rsidRDefault="003A0812" w:rsidP="005B2D71">
            <w:pPr>
              <w:pStyle w:val="a5"/>
              <w:numPr>
                <w:ilvl w:val="1"/>
                <w:numId w:val="11"/>
              </w:numPr>
              <w:tabs>
                <w:tab w:val="left" w:pos="1200"/>
              </w:tabs>
              <w:ind w:left="33" w:firstLine="426"/>
              <w:rPr>
                <w:rFonts w:ascii="Times New Roman" w:hAnsi="Times New Roman"/>
                <w:b/>
                <w:sz w:val="24"/>
                <w:szCs w:val="24"/>
                <w:lang w:val="en-GB"/>
              </w:rPr>
            </w:pPr>
            <w:r w:rsidRPr="004C57DB">
              <w:rPr>
                <w:rFonts w:ascii="Times New Roman" w:hAnsi="Times New Roman"/>
                <w:sz w:val="24"/>
                <w:szCs w:val="24"/>
                <w:lang w:val="en-GB"/>
              </w:rPr>
              <w:t xml:space="preserve">The Parties will share and use no state secrets or restricted information under the Contract. Notwithstanding the above, the Contractor shall not disclose, transfer to third parties or use for any purposes other than for the Contract purposes any information that it will receive from the Customer (hereinafter referred to as the "confidential information") without the prior written consent of the other Party that is to be obtained in each particular case. </w:t>
            </w:r>
          </w:p>
        </w:tc>
      </w:tr>
      <w:tr w:rsidR="003A0812" w:rsidRPr="00C06303" w:rsidTr="00E2048D">
        <w:tc>
          <w:tcPr>
            <w:tcW w:w="10382" w:type="dxa"/>
          </w:tcPr>
          <w:p w:rsidR="003A0812" w:rsidRPr="004C57DB" w:rsidRDefault="003A0812" w:rsidP="005B2D71">
            <w:pPr>
              <w:pStyle w:val="a5"/>
              <w:numPr>
                <w:ilvl w:val="1"/>
                <w:numId w:val="11"/>
              </w:numPr>
              <w:tabs>
                <w:tab w:val="left" w:pos="1200"/>
              </w:tabs>
              <w:ind w:left="-75" w:firstLine="566"/>
              <w:rPr>
                <w:rFonts w:ascii="Times New Roman" w:hAnsi="Times New Roman"/>
                <w:sz w:val="24"/>
                <w:szCs w:val="24"/>
                <w:lang w:val="en-GB"/>
              </w:rPr>
            </w:pPr>
            <w:r w:rsidRPr="004C57DB">
              <w:rPr>
                <w:rFonts w:ascii="Times New Roman" w:hAnsi="Times New Roman"/>
                <w:sz w:val="24"/>
                <w:szCs w:val="24"/>
                <w:lang w:val="en-GB"/>
              </w:rPr>
              <w:t xml:space="preserve">The Parties, as the owners of the information resulting from the Service as specified in Clause 1.1 of the Contract, have the right to claim this information as confidential. The Contractor shall apply necessary procedures and politics to protect the Parties’ confidential information in accordance </w:t>
            </w:r>
            <w:proofErr w:type="gramStart"/>
            <w:r w:rsidRPr="004C57DB">
              <w:rPr>
                <w:rFonts w:ascii="Times New Roman" w:hAnsi="Times New Roman"/>
                <w:sz w:val="24"/>
                <w:szCs w:val="24"/>
                <w:lang w:val="en-GB"/>
              </w:rPr>
              <w:t xml:space="preserve">with </w:t>
            </w:r>
            <w:r w:rsidR="001E4456" w:rsidRPr="004C57DB">
              <w:rPr>
                <w:rFonts w:ascii="Times New Roman" w:hAnsi="Times New Roman"/>
                <w:sz w:val="24"/>
                <w:szCs w:val="24"/>
                <w:lang w:val="en-GB"/>
              </w:rPr>
              <w:t xml:space="preserve"> </w:t>
            </w:r>
            <w:r w:rsidR="00BF3040" w:rsidRPr="004C57DB">
              <w:rPr>
                <w:rFonts w:ascii="Times New Roman" w:hAnsi="Times New Roman"/>
                <w:sz w:val="24"/>
                <w:szCs w:val="24"/>
                <w:lang w:val="en-GB"/>
              </w:rPr>
              <w:t>the</w:t>
            </w:r>
            <w:proofErr w:type="gramEnd"/>
            <w:r w:rsidR="00BF3040" w:rsidRPr="004C57DB">
              <w:rPr>
                <w:rFonts w:ascii="Times New Roman" w:hAnsi="Times New Roman"/>
                <w:sz w:val="24"/>
                <w:szCs w:val="24"/>
                <w:lang w:val="en-GB"/>
              </w:rPr>
              <w:t xml:space="preserve"> applicable law </w:t>
            </w:r>
            <w:r w:rsidR="001E4456" w:rsidRPr="004C57DB">
              <w:rPr>
                <w:rFonts w:ascii="Times New Roman" w:hAnsi="Times New Roman"/>
                <w:sz w:val="24"/>
                <w:szCs w:val="24"/>
                <w:lang w:val="en-GB"/>
              </w:rPr>
              <w:t xml:space="preserve">of the </w:t>
            </w:r>
            <w:r w:rsidR="00FA309A" w:rsidRPr="004C57DB">
              <w:rPr>
                <w:rFonts w:ascii="Times New Roman" w:hAnsi="Times New Roman"/>
                <w:sz w:val="24"/>
                <w:szCs w:val="24"/>
                <w:lang w:val="en-GB"/>
              </w:rPr>
              <w:t>United Arab Emirates</w:t>
            </w:r>
            <w:r w:rsidRPr="004C57DB">
              <w:rPr>
                <w:rFonts w:ascii="Times New Roman" w:hAnsi="Times New Roman"/>
                <w:sz w:val="24"/>
                <w:szCs w:val="24"/>
                <w:lang w:val="en-GB"/>
              </w:rPr>
              <w:t>. The Parties shall enter into a separate nondisclosure agreement if they need to exchange their commercial secret.</w:t>
            </w:r>
          </w:p>
        </w:tc>
      </w:tr>
      <w:tr w:rsidR="003A0812" w:rsidRPr="00C06303" w:rsidTr="000E60C1">
        <w:trPr>
          <w:trHeight w:val="911"/>
        </w:trPr>
        <w:tc>
          <w:tcPr>
            <w:tcW w:w="10382" w:type="dxa"/>
          </w:tcPr>
          <w:p w:rsidR="003A0812" w:rsidRPr="004C57DB" w:rsidRDefault="00361D31" w:rsidP="005B2D71">
            <w:pPr>
              <w:pStyle w:val="a5"/>
              <w:numPr>
                <w:ilvl w:val="1"/>
                <w:numId w:val="11"/>
              </w:numPr>
              <w:tabs>
                <w:tab w:val="left" w:pos="1200"/>
              </w:tabs>
              <w:ind w:left="-75" w:firstLine="566"/>
              <w:rPr>
                <w:rFonts w:ascii="Times New Roman" w:hAnsi="Times New Roman"/>
                <w:sz w:val="24"/>
                <w:szCs w:val="24"/>
                <w:lang w:val="en-GB"/>
              </w:rPr>
            </w:pPr>
            <w:r w:rsidRPr="004C57DB">
              <w:rPr>
                <w:rFonts w:ascii="Times New Roman" w:hAnsi="Times New Roman"/>
                <w:sz w:val="24"/>
                <w:szCs w:val="24"/>
                <w:lang w:val="en-GB"/>
              </w:rPr>
              <w:t>T</w:t>
            </w:r>
            <w:r w:rsidR="003A0812" w:rsidRPr="004C57DB">
              <w:rPr>
                <w:rFonts w:ascii="Times New Roman" w:hAnsi="Times New Roman"/>
                <w:sz w:val="24"/>
                <w:szCs w:val="24"/>
                <w:lang w:val="en-GB"/>
              </w:rPr>
              <w:t>he Contractor shall not have a right to use the confidential information related to the Customer or the Customer's business for the benefits of any of its existing or future clients and/or use such information contrary to the Customer’s interests</w:t>
            </w:r>
            <w:r w:rsidR="00781795" w:rsidRPr="004C57DB">
              <w:rPr>
                <w:rFonts w:ascii="Times New Roman" w:hAnsi="Times New Roman"/>
                <w:sz w:val="24"/>
                <w:szCs w:val="24"/>
                <w:lang w:val="en-GB"/>
              </w:rPr>
              <w:t>.</w:t>
            </w:r>
          </w:p>
        </w:tc>
      </w:tr>
      <w:tr w:rsidR="003A0812" w:rsidRPr="00C06303" w:rsidTr="00A75A48">
        <w:trPr>
          <w:trHeight w:val="1669"/>
        </w:trPr>
        <w:tc>
          <w:tcPr>
            <w:tcW w:w="10382" w:type="dxa"/>
          </w:tcPr>
          <w:p w:rsidR="003A0812" w:rsidRPr="004C57DB" w:rsidRDefault="00E2048D" w:rsidP="005B2D71">
            <w:pPr>
              <w:pStyle w:val="a5"/>
              <w:numPr>
                <w:ilvl w:val="1"/>
                <w:numId w:val="11"/>
              </w:numPr>
              <w:tabs>
                <w:tab w:val="left" w:pos="1200"/>
              </w:tabs>
              <w:ind w:left="-75" w:firstLine="566"/>
              <w:rPr>
                <w:rFonts w:ascii="Times New Roman" w:hAnsi="Times New Roman"/>
                <w:sz w:val="24"/>
                <w:szCs w:val="24"/>
                <w:lang w:val="en-GB"/>
              </w:rPr>
            </w:pPr>
            <w:r w:rsidRPr="004C57DB">
              <w:rPr>
                <w:rFonts w:ascii="Times New Roman" w:hAnsi="Times New Roman"/>
                <w:sz w:val="24"/>
                <w:szCs w:val="24"/>
                <w:lang w:val="en-GB"/>
              </w:rPr>
              <w:t>Each</w:t>
            </w:r>
            <w:r w:rsidR="003A0812" w:rsidRPr="004C57DB">
              <w:rPr>
                <w:rFonts w:ascii="Times New Roman" w:hAnsi="Times New Roman"/>
                <w:sz w:val="24"/>
                <w:szCs w:val="24"/>
                <w:lang w:val="en-GB"/>
              </w:rPr>
              <w:t xml:space="preserve"> Party can be both a Receiving Party and/or Disclosing Party. The Parties shall take relevant measures to protect confidential information during both the Contract validity and after its expiration in order to prevent any access to the confidential information and/or receipt thereof by third parties without the Parties’ authorization</w:t>
            </w:r>
            <w:r w:rsidR="00BF3040" w:rsidRPr="004C57DB">
              <w:rPr>
                <w:rFonts w:ascii="Times New Roman" w:hAnsi="Times New Roman"/>
                <w:sz w:val="24"/>
                <w:szCs w:val="24"/>
                <w:lang w:val="en-GB"/>
              </w:rPr>
              <w:t xml:space="preserve"> in accordance with the applicable law of the </w:t>
            </w:r>
            <w:r w:rsidR="00FA309A" w:rsidRPr="004C57DB">
              <w:rPr>
                <w:rFonts w:ascii="Times New Roman" w:hAnsi="Times New Roman"/>
                <w:sz w:val="24"/>
                <w:szCs w:val="24"/>
                <w:lang w:val="en-GB"/>
              </w:rPr>
              <w:t>United Arab Emirates</w:t>
            </w:r>
            <w:r w:rsidR="003A0812" w:rsidRPr="004C57DB">
              <w:rPr>
                <w:rFonts w:ascii="Times New Roman" w:hAnsi="Times New Roman"/>
                <w:sz w:val="24"/>
                <w:szCs w:val="24"/>
                <w:lang w:val="en-GB"/>
              </w:rPr>
              <w:t>. The information that shall be kept confidential under the Contract may be communicated by any Party only to those persons who need such information for the purposes of the Contract.</w:t>
            </w:r>
          </w:p>
        </w:tc>
      </w:tr>
      <w:tr w:rsidR="003A0812" w:rsidRPr="00C06303" w:rsidTr="00E2048D">
        <w:tc>
          <w:tcPr>
            <w:tcW w:w="10382" w:type="dxa"/>
          </w:tcPr>
          <w:p w:rsidR="003A0812" w:rsidRPr="004C57DB" w:rsidRDefault="003A0812" w:rsidP="005B2D71">
            <w:pPr>
              <w:pStyle w:val="a5"/>
              <w:numPr>
                <w:ilvl w:val="1"/>
                <w:numId w:val="11"/>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 xml:space="preserve">The confidentiality requirements given in Clauses </w:t>
            </w:r>
            <w:r w:rsidR="002A7DF4" w:rsidRPr="004C57DB">
              <w:rPr>
                <w:rFonts w:ascii="Times New Roman" w:hAnsi="Times New Roman"/>
                <w:sz w:val="24"/>
                <w:szCs w:val="24"/>
                <w:lang w:val="en-GB"/>
              </w:rPr>
              <w:t>5</w:t>
            </w:r>
            <w:r w:rsidRPr="004C57DB">
              <w:rPr>
                <w:rFonts w:ascii="Times New Roman" w:hAnsi="Times New Roman"/>
                <w:sz w:val="24"/>
                <w:szCs w:val="24"/>
                <w:lang w:val="en-GB"/>
              </w:rPr>
              <w:t>.1</w:t>
            </w:r>
            <w:r w:rsidR="00997ECB" w:rsidRPr="004C57DB">
              <w:rPr>
                <w:rFonts w:ascii="Times New Roman" w:hAnsi="Times New Roman"/>
                <w:sz w:val="24"/>
                <w:szCs w:val="24"/>
                <w:lang w:val="en-GB"/>
              </w:rPr>
              <w:t xml:space="preserve"> and</w:t>
            </w:r>
            <w:r w:rsidRPr="004C57DB">
              <w:rPr>
                <w:rFonts w:ascii="Times New Roman" w:hAnsi="Times New Roman"/>
                <w:sz w:val="24"/>
                <w:szCs w:val="24"/>
                <w:lang w:val="en-GB"/>
              </w:rPr>
              <w:t xml:space="preserve"> </w:t>
            </w:r>
            <w:r w:rsidR="002A7DF4" w:rsidRPr="004C57DB">
              <w:rPr>
                <w:rFonts w:ascii="Times New Roman" w:hAnsi="Times New Roman"/>
                <w:sz w:val="24"/>
                <w:szCs w:val="24"/>
                <w:lang w:val="en-GB"/>
              </w:rPr>
              <w:t>5</w:t>
            </w:r>
            <w:r w:rsidRPr="004C57DB">
              <w:rPr>
                <w:rFonts w:ascii="Times New Roman" w:hAnsi="Times New Roman"/>
                <w:sz w:val="24"/>
                <w:szCs w:val="24"/>
                <w:lang w:val="en-GB"/>
              </w:rPr>
              <w:t>.2</w:t>
            </w:r>
            <w:r w:rsidR="002A7DF4" w:rsidRPr="004C57DB">
              <w:rPr>
                <w:rFonts w:ascii="Times New Roman" w:hAnsi="Times New Roman"/>
                <w:sz w:val="24"/>
                <w:szCs w:val="24"/>
                <w:lang w:val="en-GB"/>
              </w:rPr>
              <w:t xml:space="preserve"> </w:t>
            </w:r>
            <w:r w:rsidRPr="004C57DB">
              <w:rPr>
                <w:rFonts w:ascii="Times New Roman" w:hAnsi="Times New Roman"/>
                <w:sz w:val="24"/>
                <w:szCs w:val="24"/>
                <w:lang w:val="en-GB"/>
              </w:rPr>
              <w:t>hereof are not applicable for the following:</w:t>
            </w:r>
          </w:p>
          <w:p w:rsidR="003A0812" w:rsidRPr="004C57DB" w:rsidRDefault="003A0812" w:rsidP="00875840">
            <w:pPr>
              <w:numPr>
                <w:ilvl w:val="1"/>
                <w:numId w:val="1"/>
              </w:numPr>
              <w:ind w:left="0" w:firstLine="459"/>
              <w:rPr>
                <w:rFonts w:ascii="Times New Roman" w:hAnsi="Times New Roman"/>
                <w:sz w:val="24"/>
                <w:szCs w:val="24"/>
                <w:lang w:val="en-GB"/>
              </w:rPr>
            </w:pPr>
            <w:r w:rsidRPr="004C57DB">
              <w:rPr>
                <w:rFonts w:ascii="Times New Roman" w:hAnsi="Times New Roman"/>
                <w:sz w:val="24"/>
                <w:szCs w:val="24"/>
                <w:lang w:val="en-GB"/>
              </w:rPr>
              <w:t xml:space="preserve">any information that becomes public through intentional or unintentional actions or omissions of the Disclosing Party; </w:t>
            </w:r>
          </w:p>
          <w:p w:rsidR="003A0812" w:rsidRPr="004C57DB" w:rsidRDefault="003A0812" w:rsidP="00875840">
            <w:pPr>
              <w:numPr>
                <w:ilvl w:val="1"/>
                <w:numId w:val="1"/>
              </w:numPr>
              <w:ind w:left="0" w:firstLine="459"/>
              <w:rPr>
                <w:rFonts w:ascii="Times New Roman" w:hAnsi="Times New Roman"/>
                <w:sz w:val="24"/>
                <w:szCs w:val="24"/>
                <w:lang w:val="en-GB"/>
              </w:rPr>
            </w:pPr>
            <w:r w:rsidRPr="004C57DB">
              <w:rPr>
                <w:rFonts w:ascii="Times New Roman" w:hAnsi="Times New Roman"/>
                <w:sz w:val="24"/>
                <w:szCs w:val="24"/>
                <w:lang w:val="en-GB"/>
              </w:rPr>
              <w:t>any information that is lawfully obtained by the Receiving Party from a third party without any restrictions related to the use thereof;</w:t>
            </w:r>
          </w:p>
          <w:p w:rsidR="003A0812" w:rsidRPr="004C57DB" w:rsidRDefault="003A0812" w:rsidP="00875840">
            <w:pPr>
              <w:numPr>
                <w:ilvl w:val="1"/>
                <w:numId w:val="1"/>
              </w:numPr>
              <w:ind w:left="0" w:firstLine="459"/>
              <w:rPr>
                <w:rFonts w:ascii="Times New Roman" w:hAnsi="Times New Roman"/>
                <w:sz w:val="24"/>
                <w:szCs w:val="24"/>
                <w:lang w:val="en-GB"/>
              </w:rPr>
            </w:pPr>
            <w:r w:rsidRPr="004C57DB">
              <w:rPr>
                <w:rFonts w:ascii="Times New Roman" w:hAnsi="Times New Roman"/>
                <w:sz w:val="24"/>
                <w:szCs w:val="24"/>
                <w:lang w:val="en-GB"/>
              </w:rPr>
              <w:t>any information that is received from public sources with the reference to the same;</w:t>
            </w:r>
          </w:p>
          <w:p w:rsidR="003A0812" w:rsidRPr="004C57DB" w:rsidRDefault="003A0812" w:rsidP="00875840">
            <w:pPr>
              <w:numPr>
                <w:ilvl w:val="1"/>
                <w:numId w:val="1"/>
              </w:numPr>
              <w:ind w:left="0" w:firstLine="459"/>
              <w:rPr>
                <w:rFonts w:ascii="Times New Roman" w:hAnsi="Times New Roman"/>
                <w:sz w:val="24"/>
                <w:szCs w:val="24"/>
                <w:lang w:val="en-GB"/>
              </w:rPr>
            </w:pPr>
            <w:r w:rsidRPr="004C57DB">
              <w:rPr>
                <w:rFonts w:ascii="Times New Roman" w:hAnsi="Times New Roman"/>
                <w:sz w:val="24"/>
                <w:szCs w:val="24"/>
                <w:lang w:val="en-GB"/>
              </w:rPr>
              <w:t>any information that is made public by a third party;</w:t>
            </w:r>
          </w:p>
          <w:p w:rsidR="003A0812" w:rsidRPr="004C57DB" w:rsidRDefault="003A0812" w:rsidP="00875840">
            <w:pPr>
              <w:numPr>
                <w:ilvl w:val="1"/>
                <w:numId w:val="1"/>
              </w:numPr>
              <w:ind w:left="0" w:firstLine="459"/>
              <w:rPr>
                <w:rFonts w:ascii="Times New Roman" w:hAnsi="Times New Roman"/>
                <w:sz w:val="24"/>
                <w:szCs w:val="24"/>
                <w:lang w:val="en-GB"/>
              </w:rPr>
            </w:pPr>
            <w:r w:rsidRPr="004C57DB">
              <w:rPr>
                <w:rFonts w:ascii="Times New Roman" w:hAnsi="Times New Roman"/>
                <w:sz w:val="24"/>
                <w:szCs w:val="24"/>
                <w:lang w:val="en-GB"/>
              </w:rPr>
              <w:t>any information that is subject to disclosure or may be disclosed in accordance with the applicable law.</w:t>
            </w:r>
          </w:p>
        </w:tc>
      </w:tr>
      <w:tr w:rsidR="003A0812" w:rsidRPr="00C06303" w:rsidTr="00E2048D">
        <w:tc>
          <w:tcPr>
            <w:tcW w:w="10382" w:type="dxa"/>
          </w:tcPr>
          <w:p w:rsidR="003A0812" w:rsidRPr="004C57DB" w:rsidRDefault="007243E1" w:rsidP="005B2D71">
            <w:pPr>
              <w:pStyle w:val="a5"/>
              <w:numPr>
                <w:ilvl w:val="1"/>
                <w:numId w:val="11"/>
              </w:numPr>
              <w:tabs>
                <w:tab w:val="left" w:pos="1200"/>
              </w:tabs>
              <w:ind w:left="0" w:firstLine="491"/>
              <w:rPr>
                <w:rFonts w:ascii="Times New Roman" w:hAnsi="Times New Roman"/>
                <w:sz w:val="24"/>
                <w:szCs w:val="24"/>
                <w:lang w:val="en-GB"/>
              </w:rPr>
            </w:pPr>
            <w:r w:rsidRPr="004C57DB">
              <w:rPr>
                <w:rFonts w:ascii="Times New Roman" w:hAnsi="Times New Roman"/>
                <w:sz w:val="24"/>
                <w:szCs w:val="24"/>
                <w:lang w:val="en-GB"/>
              </w:rPr>
              <w:t>The</w:t>
            </w:r>
            <w:r w:rsidR="003A0812" w:rsidRPr="004C57DB">
              <w:rPr>
                <w:rFonts w:ascii="Times New Roman" w:hAnsi="Times New Roman"/>
                <w:sz w:val="24"/>
                <w:szCs w:val="24"/>
                <w:lang w:val="en-GB"/>
              </w:rPr>
              <w:t xml:space="preserve"> Receiving Party may communicate the Disclosing Party’s confidential information to its employees directly engaged in any activities under the Contract in the scope as they may need it for the Contract performance provided the Receiving Party instructs its employees on the confidential information requirements and liabilities for its disclosure.</w:t>
            </w:r>
          </w:p>
        </w:tc>
      </w:tr>
      <w:tr w:rsidR="009A6B81" w:rsidRPr="00C06303" w:rsidTr="00E2048D">
        <w:tc>
          <w:tcPr>
            <w:tcW w:w="10382" w:type="dxa"/>
          </w:tcPr>
          <w:p w:rsidR="009A6B81" w:rsidRPr="004C57DB" w:rsidDel="009A6B81" w:rsidRDefault="009A6B81" w:rsidP="005B2D71">
            <w:pPr>
              <w:pStyle w:val="a5"/>
              <w:numPr>
                <w:ilvl w:val="1"/>
                <w:numId w:val="11"/>
              </w:numPr>
              <w:tabs>
                <w:tab w:val="left" w:pos="1200"/>
              </w:tabs>
              <w:ind w:left="0" w:firstLine="491"/>
              <w:rPr>
                <w:rFonts w:ascii="Times New Roman" w:hAnsi="Times New Roman"/>
                <w:sz w:val="24"/>
                <w:szCs w:val="24"/>
                <w:lang w:val="en-GB"/>
              </w:rPr>
            </w:pPr>
            <w:r w:rsidRPr="004C57DB">
              <w:rPr>
                <w:rFonts w:ascii="Times New Roman" w:hAnsi="Times New Roman"/>
                <w:sz w:val="24"/>
                <w:szCs w:val="24"/>
                <w:lang w:val="en-GB"/>
              </w:rPr>
              <w:t>The Receiving Party that permits disclosure of the confidential information or its transfer to third parties thus violating the Contract including unintentional wrong actions or omissions shall bear responsibility in accordance with the applicable laws.</w:t>
            </w:r>
          </w:p>
        </w:tc>
      </w:tr>
      <w:tr w:rsidR="00387358" w:rsidRPr="00C06303" w:rsidTr="00E2048D">
        <w:tc>
          <w:tcPr>
            <w:tcW w:w="10382" w:type="dxa"/>
          </w:tcPr>
          <w:p w:rsidR="00387358" w:rsidRPr="004C57DB" w:rsidRDefault="00387358" w:rsidP="005B2D71">
            <w:pPr>
              <w:pStyle w:val="a5"/>
              <w:numPr>
                <w:ilvl w:val="1"/>
                <w:numId w:val="11"/>
              </w:numPr>
              <w:tabs>
                <w:tab w:val="left" w:pos="1200"/>
              </w:tabs>
              <w:ind w:left="0" w:firstLine="491"/>
              <w:rPr>
                <w:rFonts w:ascii="Times New Roman" w:hAnsi="Times New Roman"/>
                <w:sz w:val="24"/>
                <w:szCs w:val="24"/>
                <w:lang w:val="en-GB"/>
              </w:rPr>
            </w:pPr>
            <w:r w:rsidRPr="004C57DB">
              <w:rPr>
                <w:rFonts w:ascii="Times New Roman" w:hAnsi="Times New Roman"/>
                <w:sz w:val="24"/>
                <w:szCs w:val="24"/>
                <w:lang w:val="en-GB"/>
              </w:rPr>
              <w:t>The advice provided by the Contractor and any results of Contractor’s work</w:t>
            </w:r>
            <w:r w:rsidR="00D75199" w:rsidRPr="004C57DB">
              <w:rPr>
                <w:rFonts w:ascii="Times New Roman" w:hAnsi="Times New Roman"/>
                <w:sz w:val="24"/>
                <w:szCs w:val="24"/>
                <w:lang w:val="en-GB"/>
              </w:rPr>
              <w:t xml:space="preserve"> hereunder</w:t>
            </w:r>
            <w:r w:rsidRPr="004C57DB">
              <w:rPr>
                <w:rFonts w:ascii="Times New Roman" w:hAnsi="Times New Roman"/>
                <w:sz w:val="24"/>
                <w:szCs w:val="24"/>
                <w:lang w:val="en-GB"/>
              </w:rPr>
              <w:t xml:space="preserve"> are intended solely for the Customer, and any advice which </w:t>
            </w:r>
            <w:r w:rsidR="00B120B0" w:rsidRPr="004C57DB">
              <w:rPr>
                <w:rFonts w:ascii="Times New Roman" w:hAnsi="Times New Roman"/>
                <w:sz w:val="24"/>
                <w:szCs w:val="24"/>
                <w:lang w:val="en-GB"/>
              </w:rPr>
              <w:t>the Contractor provides,</w:t>
            </w:r>
            <w:r w:rsidRPr="004C57DB">
              <w:rPr>
                <w:rFonts w:ascii="Times New Roman" w:hAnsi="Times New Roman"/>
                <w:sz w:val="24"/>
                <w:szCs w:val="24"/>
                <w:lang w:val="en-GB"/>
              </w:rPr>
              <w:t xml:space="preserve"> or any documents prepared by </w:t>
            </w:r>
            <w:r w:rsidR="00B120B0" w:rsidRPr="004C57DB">
              <w:rPr>
                <w:rFonts w:ascii="Times New Roman" w:hAnsi="Times New Roman"/>
                <w:sz w:val="24"/>
                <w:szCs w:val="24"/>
                <w:lang w:val="en-GB"/>
              </w:rPr>
              <w:t xml:space="preserve">the Contractor </w:t>
            </w:r>
            <w:r w:rsidRPr="004C57DB">
              <w:rPr>
                <w:rFonts w:ascii="Times New Roman" w:hAnsi="Times New Roman"/>
                <w:sz w:val="24"/>
                <w:szCs w:val="24"/>
                <w:lang w:val="en-GB"/>
              </w:rPr>
              <w:t xml:space="preserve">may not be provided to third parties without </w:t>
            </w:r>
            <w:r w:rsidR="00B120B0" w:rsidRPr="004C57DB">
              <w:rPr>
                <w:rFonts w:ascii="Times New Roman" w:hAnsi="Times New Roman"/>
                <w:sz w:val="24"/>
                <w:szCs w:val="24"/>
                <w:lang w:val="en-GB"/>
              </w:rPr>
              <w:t xml:space="preserve">the Contractor’s </w:t>
            </w:r>
            <w:r w:rsidRPr="004C57DB">
              <w:rPr>
                <w:rFonts w:ascii="Times New Roman" w:hAnsi="Times New Roman"/>
                <w:sz w:val="24"/>
                <w:szCs w:val="24"/>
                <w:lang w:val="en-GB"/>
              </w:rPr>
              <w:t xml:space="preserve">prior written consent. For the avoidance of doubt, the </w:t>
            </w:r>
            <w:r w:rsidR="00B120B0" w:rsidRPr="004C57DB">
              <w:rPr>
                <w:rFonts w:ascii="Times New Roman" w:hAnsi="Times New Roman"/>
                <w:sz w:val="24"/>
                <w:szCs w:val="24"/>
                <w:lang w:val="en-GB"/>
              </w:rPr>
              <w:t>Customer</w:t>
            </w:r>
            <w:r w:rsidRPr="004C57DB">
              <w:rPr>
                <w:rFonts w:ascii="Times New Roman" w:hAnsi="Times New Roman"/>
                <w:sz w:val="24"/>
                <w:szCs w:val="24"/>
                <w:lang w:val="en-GB"/>
              </w:rPr>
              <w:t xml:space="preserve"> hereby expressly requests </w:t>
            </w:r>
            <w:r w:rsidR="00B120B0" w:rsidRPr="004C57DB">
              <w:rPr>
                <w:rFonts w:ascii="Times New Roman" w:hAnsi="Times New Roman"/>
                <w:sz w:val="24"/>
                <w:szCs w:val="24"/>
                <w:lang w:val="en-GB"/>
              </w:rPr>
              <w:t xml:space="preserve">the Contractor </w:t>
            </w:r>
            <w:r w:rsidRPr="004C57DB">
              <w:rPr>
                <w:rFonts w:ascii="Times New Roman" w:hAnsi="Times New Roman"/>
                <w:sz w:val="24"/>
                <w:szCs w:val="24"/>
                <w:lang w:val="en-GB"/>
              </w:rPr>
              <w:t xml:space="preserve">and gives </w:t>
            </w:r>
            <w:r w:rsidR="00B120B0" w:rsidRPr="004C57DB">
              <w:rPr>
                <w:rFonts w:ascii="Times New Roman" w:hAnsi="Times New Roman"/>
                <w:sz w:val="24"/>
                <w:szCs w:val="24"/>
                <w:lang w:val="en-GB"/>
              </w:rPr>
              <w:t xml:space="preserve">the Contractor </w:t>
            </w:r>
            <w:r w:rsidRPr="004C57DB">
              <w:rPr>
                <w:rFonts w:ascii="Times New Roman" w:hAnsi="Times New Roman"/>
                <w:sz w:val="24"/>
                <w:szCs w:val="24"/>
                <w:lang w:val="en-GB"/>
              </w:rPr>
              <w:t>consent to cooperate within the project with other professional advisors nominated by the Client</w:t>
            </w:r>
            <w:r w:rsidR="00B120B0" w:rsidRPr="004C57DB">
              <w:rPr>
                <w:rFonts w:ascii="Times New Roman" w:hAnsi="Times New Roman"/>
                <w:sz w:val="24"/>
                <w:szCs w:val="24"/>
                <w:lang w:val="en-GB"/>
              </w:rPr>
              <w:t>.</w:t>
            </w: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r w:rsidRPr="004C57DB">
              <w:rPr>
                <w:rFonts w:ascii="Times New Roman" w:hAnsi="Times New Roman"/>
                <w:b/>
                <w:sz w:val="24"/>
                <w:szCs w:val="24"/>
                <w:lang w:val="en-GB"/>
              </w:rPr>
              <w:t>DISPUTE RESOLUTION</w:t>
            </w:r>
          </w:p>
        </w:tc>
      </w:tr>
      <w:tr w:rsidR="003A0812" w:rsidRPr="004C57DB" w:rsidTr="00E2048D">
        <w:tc>
          <w:tcPr>
            <w:tcW w:w="10382" w:type="dxa"/>
          </w:tcPr>
          <w:p w:rsidR="003A0812" w:rsidRPr="004C57DB" w:rsidRDefault="00D407D7" w:rsidP="00085FEA">
            <w:pPr>
              <w:pStyle w:val="a5"/>
              <w:numPr>
                <w:ilvl w:val="0"/>
                <w:numId w:val="29"/>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If either of the parties to this engagement has any claims against the other,</w:t>
            </w:r>
            <w:r w:rsidR="00A75A48" w:rsidRPr="004C57DB">
              <w:rPr>
                <w:rFonts w:ascii="Times New Roman" w:hAnsi="Times New Roman"/>
                <w:sz w:val="24"/>
                <w:szCs w:val="24"/>
                <w:lang w:val="en-GB"/>
              </w:rPr>
              <w:t xml:space="preserve"> </w:t>
            </w:r>
            <w:r w:rsidRPr="004C57DB">
              <w:rPr>
                <w:rFonts w:ascii="Times New Roman" w:hAnsi="Times New Roman"/>
                <w:sz w:val="24"/>
                <w:szCs w:val="24"/>
                <w:lang w:val="en-GB"/>
              </w:rPr>
              <w:t>a</w:t>
            </w:r>
            <w:r w:rsidR="003A0812" w:rsidRPr="004C57DB">
              <w:rPr>
                <w:rFonts w:ascii="Times New Roman" w:hAnsi="Times New Roman"/>
                <w:sz w:val="24"/>
                <w:szCs w:val="24"/>
                <w:lang w:val="en-GB"/>
              </w:rPr>
              <w:t xml:space="preserve">ny dispute, </w:t>
            </w:r>
            <w:r w:rsidR="003A0812" w:rsidRPr="004C57DB">
              <w:rPr>
                <w:rFonts w:ascii="Times New Roman" w:hAnsi="Times New Roman"/>
                <w:sz w:val="24"/>
                <w:szCs w:val="24"/>
                <w:lang w:val="en-GB"/>
              </w:rPr>
              <w:lastRenderedPageBreak/>
              <w:t xml:space="preserve">disagreement arising out of this </w:t>
            </w:r>
            <w:r w:rsidR="008A0F34" w:rsidRPr="004C57DB">
              <w:rPr>
                <w:rFonts w:ascii="Times New Roman" w:hAnsi="Times New Roman"/>
                <w:sz w:val="24"/>
                <w:szCs w:val="24"/>
                <w:lang w:val="en-GB"/>
              </w:rPr>
              <w:t>Contract</w:t>
            </w:r>
            <w:r w:rsidR="003A0812" w:rsidRPr="004C57DB">
              <w:rPr>
                <w:rFonts w:ascii="Times New Roman" w:hAnsi="Times New Roman"/>
                <w:sz w:val="24"/>
                <w:szCs w:val="24"/>
                <w:lang w:val="en-GB"/>
              </w:rPr>
              <w:t xml:space="preserve"> or in relation hereto, including the issues relating to its </w:t>
            </w:r>
            <w:r w:rsidR="00D16411" w:rsidRPr="004C57DB">
              <w:rPr>
                <w:rFonts w:ascii="Times New Roman" w:hAnsi="Times New Roman"/>
                <w:sz w:val="24"/>
                <w:szCs w:val="24"/>
                <w:lang w:val="en-GB"/>
              </w:rPr>
              <w:t>fulfilment</w:t>
            </w:r>
            <w:r w:rsidR="003A0812" w:rsidRPr="004C57DB">
              <w:rPr>
                <w:rFonts w:ascii="Times New Roman" w:hAnsi="Times New Roman"/>
                <w:sz w:val="24"/>
                <w:szCs w:val="24"/>
                <w:lang w:val="en-GB"/>
              </w:rPr>
              <w:t xml:space="preserve">, violation, termination or invalidity, </w:t>
            </w:r>
            <w:r w:rsidRPr="004C57DB">
              <w:rPr>
                <w:rFonts w:ascii="Times New Roman" w:hAnsi="Times New Roman"/>
                <w:sz w:val="24"/>
                <w:szCs w:val="24"/>
                <w:lang w:val="en-GB"/>
              </w:rPr>
              <w:t xml:space="preserve">shall attempt to resolve the matter by negotiation within 30 days of inception of dispute. If negotiation is not successful, the parties hereby agree that any disputes or differences arising from this engagement </w:t>
            </w:r>
            <w:r w:rsidR="00EA613F" w:rsidRPr="004C57DB">
              <w:rPr>
                <w:rFonts w:ascii="Times New Roman" w:hAnsi="Times New Roman"/>
                <w:sz w:val="24"/>
                <w:szCs w:val="24"/>
                <w:lang w:val="en-GB"/>
              </w:rPr>
              <w:t>shall</w:t>
            </w:r>
            <w:r w:rsidRPr="004C57DB">
              <w:rPr>
                <w:rFonts w:ascii="Times New Roman" w:hAnsi="Times New Roman"/>
                <w:sz w:val="24"/>
                <w:szCs w:val="24"/>
                <w:lang w:val="en-GB"/>
              </w:rPr>
              <w:t xml:space="preserve"> be submitted to </w:t>
            </w:r>
            <w:r w:rsidR="00085FEA" w:rsidRPr="004C57DB">
              <w:rPr>
                <w:rFonts w:ascii="Times New Roman" w:hAnsi="Times New Roman"/>
                <w:sz w:val="24"/>
                <w:szCs w:val="24"/>
                <w:lang w:val="en-US"/>
              </w:rPr>
              <w:t>Dubai International Arbitration Center</w:t>
            </w:r>
            <w:r w:rsidRPr="004C57DB">
              <w:rPr>
                <w:rFonts w:ascii="Times New Roman" w:hAnsi="Times New Roman"/>
                <w:sz w:val="24"/>
                <w:szCs w:val="24"/>
                <w:lang w:val="en-GB"/>
              </w:rPr>
              <w:t xml:space="preserve">, </w:t>
            </w:r>
            <w:r w:rsidR="004B2C31" w:rsidRPr="004C57DB">
              <w:rPr>
                <w:rFonts w:ascii="Times New Roman" w:hAnsi="Times New Roman"/>
                <w:sz w:val="24"/>
                <w:szCs w:val="24"/>
                <w:lang w:val="en-GB"/>
              </w:rPr>
              <w:t xml:space="preserve">in accordance to the laws of </w:t>
            </w:r>
            <w:r w:rsidR="002A3587" w:rsidRPr="004C57DB">
              <w:rPr>
                <w:rFonts w:ascii="Times New Roman" w:hAnsi="Times New Roman"/>
                <w:sz w:val="24"/>
                <w:szCs w:val="24"/>
                <w:lang w:val="en-GB"/>
              </w:rPr>
              <w:t xml:space="preserve">the </w:t>
            </w:r>
            <w:r w:rsidR="00FA309A" w:rsidRPr="004C57DB">
              <w:rPr>
                <w:rFonts w:ascii="Times New Roman" w:hAnsi="Times New Roman"/>
                <w:sz w:val="24"/>
                <w:szCs w:val="24"/>
                <w:lang w:val="en-GB"/>
              </w:rPr>
              <w:t>United Arab Emirates</w:t>
            </w:r>
            <w:r w:rsidRPr="004C57DB">
              <w:rPr>
                <w:rFonts w:ascii="Times New Roman" w:hAnsi="Times New Roman"/>
                <w:sz w:val="24"/>
                <w:szCs w:val="24"/>
                <w:lang w:val="en-GB"/>
              </w:rPr>
              <w:t>.</w:t>
            </w:r>
            <w:r w:rsidR="00085FEA" w:rsidRPr="004C57DB">
              <w:rPr>
                <w:rFonts w:ascii="Times New Roman" w:hAnsi="Times New Roman"/>
                <w:sz w:val="24"/>
                <w:szCs w:val="24"/>
                <w:lang w:val="en-US"/>
              </w:rPr>
              <w:t xml:space="preserve"> The language of arbitration proceedings shall be English</w:t>
            </w:r>
            <w:r w:rsidR="00085FEA" w:rsidRPr="004C57DB">
              <w:rPr>
                <w:rFonts w:ascii="Times New Roman" w:hAnsi="Times New Roman"/>
                <w:sz w:val="24"/>
                <w:szCs w:val="24"/>
              </w:rPr>
              <w:t>.</w:t>
            </w: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r w:rsidRPr="004C57DB">
              <w:rPr>
                <w:rFonts w:ascii="Times New Roman" w:hAnsi="Times New Roman"/>
                <w:b/>
                <w:sz w:val="24"/>
                <w:szCs w:val="24"/>
                <w:lang w:val="en-GB"/>
              </w:rPr>
              <w:lastRenderedPageBreak/>
              <w:t>ANTI-CORRUPTION</w:t>
            </w:r>
          </w:p>
        </w:tc>
      </w:tr>
      <w:tr w:rsidR="003A0812" w:rsidRPr="00C06303" w:rsidTr="00E2048D">
        <w:tc>
          <w:tcPr>
            <w:tcW w:w="10382" w:type="dxa"/>
          </w:tcPr>
          <w:p w:rsidR="003A0812" w:rsidRPr="004C57DB" w:rsidRDefault="003A0812" w:rsidP="005B2D71">
            <w:pPr>
              <w:pStyle w:val="a5"/>
              <w:numPr>
                <w:ilvl w:val="1"/>
                <w:numId w:val="30"/>
              </w:numPr>
              <w:tabs>
                <w:tab w:val="left" w:pos="1200"/>
              </w:tabs>
              <w:spacing w:before="120" w:after="120"/>
              <w:ind w:left="66" w:firstLine="425"/>
              <w:rPr>
                <w:rFonts w:ascii="Times New Roman" w:hAnsi="Times New Roman"/>
                <w:b/>
                <w:sz w:val="24"/>
                <w:szCs w:val="24"/>
                <w:lang w:val="en-GB"/>
              </w:rPr>
            </w:pPr>
            <w:r w:rsidRPr="004C57DB">
              <w:rPr>
                <w:rFonts w:ascii="Times New Roman" w:hAnsi="Times New Roman"/>
                <w:sz w:val="24"/>
                <w:szCs w:val="24"/>
                <w:lang w:val="en-GB"/>
              </w:rPr>
              <w:t xml:space="preserve">The anticorruption clause is given in Appendix </w:t>
            </w:r>
            <w:r w:rsidR="008A0F34" w:rsidRPr="004C57DB">
              <w:rPr>
                <w:rFonts w:ascii="Times New Roman" w:hAnsi="Times New Roman"/>
                <w:sz w:val="24"/>
                <w:szCs w:val="24"/>
                <w:lang w:val="en-GB"/>
              </w:rPr>
              <w:t>2</w:t>
            </w:r>
            <w:r w:rsidR="00387358" w:rsidRPr="004C57DB">
              <w:rPr>
                <w:rFonts w:ascii="Times New Roman" w:hAnsi="Times New Roman"/>
                <w:sz w:val="24"/>
                <w:szCs w:val="24"/>
                <w:lang w:val="en-GB"/>
              </w:rPr>
              <w:t xml:space="preserve"> </w:t>
            </w:r>
            <w:r w:rsidRPr="004C57DB">
              <w:rPr>
                <w:rFonts w:ascii="Times New Roman" w:hAnsi="Times New Roman"/>
                <w:sz w:val="24"/>
                <w:szCs w:val="24"/>
                <w:lang w:val="en-GB"/>
              </w:rPr>
              <w:t>to the Contract.</w:t>
            </w: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r w:rsidRPr="004C57DB">
              <w:rPr>
                <w:rFonts w:ascii="Times New Roman" w:hAnsi="Times New Roman"/>
                <w:b/>
                <w:sz w:val="24"/>
                <w:szCs w:val="24"/>
                <w:lang w:val="en-GB"/>
              </w:rPr>
              <w:t>CONTRACT VALIDITY PERIOD</w:t>
            </w:r>
          </w:p>
        </w:tc>
      </w:tr>
      <w:tr w:rsidR="003A0812" w:rsidRPr="00C06303" w:rsidTr="00E2048D">
        <w:tc>
          <w:tcPr>
            <w:tcW w:w="10382" w:type="dxa"/>
          </w:tcPr>
          <w:p w:rsidR="005E6993" w:rsidRPr="004C57DB" w:rsidRDefault="003A0812" w:rsidP="005B2D71">
            <w:pPr>
              <w:numPr>
                <w:ilvl w:val="1"/>
                <w:numId w:val="23"/>
              </w:numPr>
              <w:tabs>
                <w:tab w:val="left" w:pos="1200"/>
              </w:tabs>
              <w:ind w:left="33" w:firstLine="458"/>
              <w:rPr>
                <w:rFonts w:ascii="Times New Roman" w:eastAsia="MS Mincho" w:hAnsi="Times New Roman"/>
                <w:sz w:val="24"/>
                <w:szCs w:val="24"/>
                <w:lang w:val="en-GB"/>
              </w:rPr>
            </w:pPr>
            <w:r w:rsidRPr="004C57DB">
              <w:rPr>
                <w:rFonts w:ascii="Times New Roman" w:hAnsi="Times New Roman"/>
                <w:sz w:val="24"/>
                <w:szCs w:val="24"/>
                <w:lang w:val="en-GB"/>
              </w:rPr>
              <w:t>The Contract shall</w:t>
            </w:r>
            <w:r w:rsidR="002A7DF4" w:rsidRPr="004C57DB">
              <w:rPr>
                <w:rFonts w:ascii="Times New Roman" w:hAnsi="Times New Roman"/>
                <w:sz w:val="24"/>
                <w:szCs w:val="24"/>
                <w:lang w:val="en-GB"/>
              </w:rPr>
              <w:t xml:space="preserve"> come into force upon signature.</w:t>
            </w:r>
          </w:p>
          <w:p w:rsidR="009D40BD" w:rsidRPr="004C57DB" w:rsidRDefault="005E6993" w:rsidP="005B2D71">
            <w:pPr>
              <w:numPr>
                <w:ilvl w:val="1"/>
                <w:numId w:val="23"/>
              </w:numPr>
              <w:tabs>
                <w:tab w:val="left" w:pos="1200"/>
              </w:tabs>
              <w:ind w:left="33" w:firstLine="458"/>
              <w:rPr>
                <w:rFonts w:ascii="Times New Roman" w:eastAsia="MS Mincho" w:hAnsi="Times New Roman"/>
                <w:sz w:val="24"/>
                <w:szCs w:val="24"/>
                <w:lang w:val="en-GB"/>
              </w:rPr>
            </w:pPr>
            <w:r w:rsidRPr="004C57DB">
              <w:rPr>
                <w:rFonts w:ascii="Times New Roman" w:eastAsia="MS Mincho" w:hAnsi="Times New Roman"/>
                <w:sz w:val="24"/>
                <w:szCs w:val="24"/>
                <w:lang w:val="en-GB"/>
              </w:rPr>
              <w:t xml:space="preserve">This Contract shall terminate upon the expiry of 24 months from its coming into force or upon the provision of Service in the total amount of </w:t>
            </w:r>
            <w:r w:rsidR="0015703E" w:rsidRPr="004C57DB">
              <w:rPr>
                <w:rFonts w:ascii="Times New Roman" w:eastAsia="MS Mincho" w:hAnsi="Times New Roman"/>
                <w:sz w:val="24"/>
                <w:szCs w:val="24"/>
                <w:lang w:val="en-GB"/>
              </w:rPr>
              <w:t>AED</w:t>
            </w:r>
            <w:r w:rsidRPr="004C57DB">
              <w:rPr>
                <w:rFonts w:ascii="Times New Roman" w:eastAsia="MS Mincho" w:hAnsi="Times New Roman"/>
                <w:sz w:val="24"/>
                <w:szCs w:val="24"/>
                <w:lang w:val="en-GB"/>
              </w:rPr>
              <w:t xml:space="preserve"> </w:t>
            </w:r>
            <w:r w:rsidR="0015703E" w:rsidRPr="004C57DB">
              <w:rPr>
                <w:rFonts w:ascii="Times New Roman" w:eastAsia="MS Mincho" w:hAnsi="Times New Roman"/>
                <w:sz w:val="24"/>
                <w:szCs w:val="24"/>
                <w:lang w:val="en-GB"/>
              </w:rPr>
              <w:t xml:space="preserve">188 510, including </w:t>
            </w:r>
            <w:r w:rsidRPr="004C57DB">
              <w:rPr>
                <w:rFonts w:ascii="Times New Roman" w:eastAsia="MS Mincho" w:hAnsi="Times New Roman"/>
                <w:sz w:val="24"/>
                <w:szCs w:val="24"/>
                <w:lang w:val="en-US"/>
              </w:rPr>
              <w:t xml:space="preserve">VAT, </w:t>
            </w:r>
            <w:r w:rsidRPr="004C57DB">
              <w:rPr>
                <w:rFonts w:ascii="Times New Roman" w:eastAsia="MS Mincho" w:hAnsi="Times New Roman"/>
                <w:sz w:val="24"/>
                <w:szCs w:val="24"/>
                <w:lang w:val="en-GB"/>
              </w:rPr>
              <w:t>whichever occurs earlier.</w:t>
            </w:r>
            <w:r w:rsidR="003A0812" w:rsidRPr="004C57DB">
              <w:rPr>
                <w:rFonts w:ascii="Times New Roman" w:hAnsi="Times New Roman"/>
                <w:sz w:val="24"/>
                <w:szCs w:val="24"/>
                <w:lang w:val="en-GB"/>
              </w:rPr>
              <w:t xml:space="preserve"> </w:t>
            </w:r>
          </w:p>
          <w:p w:rsidR="003A0812" w:rsidRPr="004C57DB" w:rsidRDefault="003A0812" w:rsidP="005B2D71">
            <w:pPr>
              <w:numPr>
                <w:ilvl w:val="1"/>
                <w:numId w:val="23"/>
              </w:numPr>
              <w:tabs>
                <w:tab w:val="left" w:pos="1200"/>
              </w:tabs>
              <w:ind w:left="33" w:firstLine="458"/>
              <w:rPr>
                <w:rFonts w:ascii="Times New Roman" w:eastAsia="MS Mincho" w:hAnsi="Times New Roman"/>
                <w:sz w:val="24"/>
                <w:szCs w:val="24"/>
                <w:lang w:val="en-GB"/>
              </w:rPr>
            </w:pPr>
            <w:r w:rsidRPr="004C57DB">
              <w:rPr>
                <w:rFonts w:ascii="Times New Roman" w:hAnsi="Times New Roman"/>
                <w:sz w:val="24"/>
                <w:szCs w:val="24"/>
                <w:lang w:val="en-GB"/>
              </w:rPr>
              <w:t>The Contract expiration shall not release either the Customer from its obligations to pay for the Service provided by the Contractor during the Contract validity period</w:t>
            </w:r>
            <w:r w:rsidR="009D40BD" w:rsidRPr="004C57DB">
              <w:rPr>
                <w:rFonts w:ascii="Times New Roman" w:hAnsi="Times New Roman"/>
                <w:sz w:val="24"/>
                <w:szCs w:val="24"/>
                <w:lang w:val="en-GB"/>
              </w:rPr>
              <w:t xml:space="preserve"> or from his other liabilities</w:t>
            </w:r>
            <w:r w:rsidRPr="004C57DB">
              <w:rPr>
                <w:rFonts w:ascii="Times New Roman" w:hAnsi="Times New Roman"/>
                <w:sz w:val="24"/>
                <w:szCs w:val="24"/>
                <w:lang w:val="en-GB"/>
              </w:rPr>
              <w:t>, or the Contractor from its liabilities resulting from untimely/improper performance under the Contract.</w:t>
            </w:r>
          </w:p>
          <w:p w:rsidR="003A0812" w:rsidRPr="004C57DB" w:rsidRDefault="003A0812" w:rsidP="009D40BD">
            <w:pPr>
              <w:tabs>
                <w:tab w:val="left" w:pos="1026"/>
              </w:tabs>
              <w:rPr>
                <w:rFonts w:ascii="Times New Roman" w:hAnsi="Times New Roman"/>
                <w:sz w:val="24"/>
                <w:szCs w:val="24"/>
                <w:lang w:val="en-GB"/>
              </w:rPr>
            </w:pP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r w:rsidRPr="004C57DB">
              <w:rPr>
                <w:rFonts w:ascii="Times New Roman" w:hAnsi="Times New Roman"/>
                <w:b/>
                <w:sz w:val="24"/>
                <w:szCs w:val="24"/>
                <w:lang w:val="en-GB"/>
              </w:rPr>
              <w:t>REPRESENTATIONS AND WARRANTIES</w:t>
            </w:r>
          </w:p>
        </w:tc>
      </w:tr>
      <w:tr w:rsidR="003A0812" w:rsidRPr="00C06303" w:rsidTr="00E2048D">
        <w:tc>
          <w:tcPr>
            <w:tcW w:w="10382" w:type="dxa"/>
          </w:tcPr>
          <w:p w:rsidR="003A0812" w:rsidRPr="004C57DB" w:rsidRDefault="003A0812" w:rsidP="005B2D71">
            <w:pPr>
              <w:numPr>
                <w:ilvl w:val="1"/>
                <w:numId w:val="31"/>
              </w:numPr>
              <w:tabs>
                <w:tab w:val="left" w:pos="1200"/>
              </w:tabs>
              <w:ind w:left="916" w:hanging="425"/>
              <w:rPr>
                <w:rFonts w:ascii="Times New Roman" w:hAnsi="Times New Roman"/>
                <w:sz w:val="24"/>
                <w:szCs w:val="24"/>
                <w:lang w:val="en-GB"/>
              </w:rPr>
            </w:pPr>
            <w:r w:rsidRPr="004C57DB">
              <w:rPr>
                <w:rFonts w:ascii="Times New Roman" w:hAnsi="Times New Roman"/>
                <w:sz w:val="24"/>
                <w:szCs w:val="24"/>
                <w:lang w:val="en-GB"/>
              </w:rPr>
              <w:t xml:space="preserve">Each </w:t>
            </w:r>
            <w:r w:rsidRPr="004C57DB">
              <w:rPr>
                <w:rFonts w:ascii="Times New Roman" w:eastAsia="MS Mincho" w:hAnsi="Times New Roman"/>
                <w:sz w:val="24"/>
                <w:szCs w:val="24"/>
                <w:lang w:val="en-GB"/>
              </w:rPr>
              <w:t>Party</w:t>
            </w:r>
            <w:r w:rsidRPr="004C57DB">
              <w:rPr>
                <w:rFonts w:ascii="Times New Roman" w:hAnsi="Times New Roman"/>
                <w:sz w:val="24"/>
                <w:szCs w:val="24"/>
                <w:lang w:val="en-GB"/>
              </w:rPr>
              <w:t xml:space="preserve"> represents and warrants to the other Party as follows:</w:t>
            </w:r>
          </w:p>
          <w:p w:rsidR="003A0812" w:rsidRPr="004C57DB" w:rsidRDefault="00EA613F" w:rsidP="00380E75">
            <w:pPr>
              <w:ind w:firstLine="567"/>
              <w:rPr>
                <w:rFonts w:ascii="Times New Roman" w:hAnsi="Times New Roman"/>
                <w:sz w:val="24"/>
                <w:szCs w:val="24"/>
                <w:lang w:val="en-GB"/>
              </w:rPr>
            </w:pPr>
            <w:r w:rsidRPr="004C57DB">
              <w:rPr>
                <w:rFonts w:ascii="Times New Roman" w:hAnsi="Times New Roman"/>
                <w:sz w:val="24"/>
                <w:szCs w:val="24"/>
                <w:lang w:val="en-GB"/>
              </w:rPr>
              <w:t>T</w:t>
            </w:r>
            <w:r w:rsidR="003A0812" w:rsidRPr="004C57DB">
              <w:rPr>
                <w:rFonts w:ascii="Times New Roman" w:hAnsi="Times New Roman"/>
                <w:sz w:val="24"/>
                <w:szCs w:val="24"/>
                <w:lang w:val="en-GB"/>
              </w:rPr>
              <w:t>he Party has a right to enter into and perform this Contract;</w:t>
            </w:r>
          </w:p>
          <w:p w:rsidR="003A0812" w:rsidRPr="004C57DB" w:rsidRDefault="003A0812" w:rsidP="00380E75">
            <w:pPr>
              <w:ind w:firstLine="567"/>
              <w:rPr>
                <w:rFonts w:ascii="Times New Roman" w:hAnsi="Times New Roman"/>
                <w:sz w:val="24"/>
                <w:szCs w:val="24"/>
                <w:lang w:val="en-GB"/>
              </w:rPr>
            </w:pPr>
            <w:r w:rsidRPr="004C57DB">
              <w:rPr>
                <w:rFonts w:ascii="Times New Roman" w:hAnsi="Times New Roman"/>
                <w:sz w:val="24"/>
                <w:szCs w:val="24"/>
                <w:lang w:val="en-GB"/>
              </w:rPr>
              <w:t>The Party’s conclusion and/or performance of the Contract is not contrary either directly or indirectly to any laws, decrees, orders, and any other regulatory documents, acts of public and local authorities, bylaws of the Party, court decisions;</w:t>
            </w:r>
          </w:p>
          <w:p w:rsidR="003A0812" w:rsidRPr="004C57DB" w:rsidRDefault="003A0812" w:rsidP="00EA613F">
            <w:pPr>
              <w:ind w:firstLine="567"/>
              <w:rPr>
                <w:rFonts w:ascii="Times New Roman" w:hAnsi="Times New Roman"/>
                <w:sz w:val="24"/>
                <w:szCs w:val="24"/>
                <w:lang w:val="en-GB"/>
              </w:rPr>
            </w:pPr>
            <w:r w:rsidRPr="004C57DB">
              <w:rPr>
                <w:rFonts w:ascii="Times New Roman" w:hAnsi="Times New Roman"/>
                <w:sz w:val="24"/>
                <w:szCs w:val="24"/>
                <w:lang w:val="en-GB"/>
              </w:rPr>
              <w:t>The Party has obtained all and any permits and approvals as it may need to enter into and/or perform the Contract.</w:t>
            </w:r>
          </w:p>
        </w:tc>
      </w:tr>
      <w:tr w:rsidR="003A0812" w:rsidRPr="00C06303" w:rsidTr="00E2048D">
        <w:tc>
          <w:tcPr>
            <w:tcW w:w="10382" w:type="dxa"/>
          </w:tcPr>
          <w:p w:rsidR="003A0812" w:rsidRPr="004C57DB" w:rsidRDefault="00E2048D" w:rsidP="005B2D71">
            <w:pPr>
              <w:numPr>
                <w:ilvl w:val="1"/>
                <w:numId w:val="31"/>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The</w:t>
            </w:r>
            <w:r w:rsidR="003A0812" w:rsidRPr="004C57DB">
              <w:rPr>
                <w:rFonts w:ascii="Times New Roman" w:hAnsi="Times New Roman"/>
                <w:sz w:val="24"/>
                <w:szCs w:val="24"/>
                <w:lang w:val="en-GB"/>
              </w:rPr>
              <w:t xml:space="preserve"> Contractor represents and warrants the following: the Contractor has all and any capacities as may be required for the proper performance of the Contract; the Contractor has the full legal capacity; the Contractor’s company has not been placed in liquidation; no court has initiated a bankruptcy case against the Contractor.  The Contractor’s withholding the aforementioned information shall be deemed a material breach of the Contract and the basis for its early termination by the Customer out of court.</w:t>
            </w:r>
          </w:p>
        </w:tc>
      </w:tr>
      <w:tr w:rsidR="003A0812" w:rsidRPr="00C06303" w:rsidTr="00E2048D">
        <w:tc>
          <w:tcPr>
            <w:tcW w:w="10382" w:type="dxa"/>
          </w:tcPr>
          <w:p w:rsidR="003A0812" w:rsidRPr="004C57DB" w:rsidRDefault="002A7DF4" w:rsidP="005B2D71">
            <w:pPr>
              <w:numPr>
                <w:ilvl w:val="1"/>
                <w:numId w:val="31"/>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 xml:space="preserve">The Contractor represents and warrants that it has no conflict of interest with the Customer </w:t>
            </w:r>
            <w:r w:rsidR="00544E99" w:rsidRPr="004C57DB">
              <w:rPr>
                <w:rFonts w:ascii="Times New Roman" w:hAnsi="Times New Roman"/>
                <w:sz w:val="24"/>
                <w:szCs w:val="24"/>
                <w:lang w:val="en-GB"/>
              </w:rPr>
              <w:t xml:space="preserve">and Rosatom State Atomic Energy Corporation and/or its organizations </w:t>
            </w:r>
            <w:r w:rsidRPr="004C57DB">
              <w:rPr>
                <w:rFonts w:ascii="Times New Roman" w:hAnsi="Times New Roman"/>
                <w:sz w:val="24"/>
                <w:szCs w:val="24"/>
                <w:lang w:val="en-GB"/>
              </w:rPr>
              <w:t>in any form whatsoever</w:t>
            </w:r>
            <w:r w:rsidRPr="004C57DB">
              <w:rPr>
                <w:rFonts w:ascii="Times New Roman" w:hAnsi="Times New Roman"/>
                <w:sz w:val="24"/>
                <w:szCs w:val="24"/>
                <w:lang w:val="en-US"/>
              </w:rPr>
              <w:t xml:space="preserve"> and shall notify the Customer within five days upon the end of each three calendar months on the absence of the conflict of interests with the Customer</w:t>
            </w:r>
            <w:r w:rsidRPr="004C57DB">
              <w:rPr>
                <w:rFonts w:ascii="Times New Roman" w:hAnsi="Times New Roman"/>
                <w:sz w:val="24"/>
                <w:szCs w:val="24"/>
                <w:lang w:val="en-GB"/>
              </w:rPr>
              <w:t>. In case the Customer discovers any conflict of interest caused by the Contractor’s actions, the Customer is entitled to unilaterally terminate the Contract with 15 days of prior written notification</w:t>
            </w:r>
            <w:r w:rsidRPr="004C57DB">
              <w:rPr>
                <w:rFonts w:ascii="Times New Roman" w:hAnsi="Times New Roman"/>
                <w:sz w:val="24"/>
                <w:szCs w:val="24"/>
                <w:lang w:val="en-US"/>
              </w:rPr>
              <w:t>. The conflict of interest means t</w:t>
            </w:r>
            <w:r w:rsidRPr="004C57DB">
              <w:rPr>
                <w:rFonts w:ascii="Times New Roman" w:eastAsiaTheme="minorHAnsi" w:hAnsi="Times New Roman"/>
                <w:sz w:val="24"/>
                <w:szCs w:val="24"/>
                <w:lang w:val="en-US" w:eastAsia="en-US"/>
              </w:rPr>
              <w:t xml:space="preserve">he situation in which the </w:t>
            </w:r>
            <w:r w:rsidRPr="004C57DB">
              <w:rPr>
                <w:rFonts w:ascii="Times New Roman" w:hAnsi="Times New Roman"/>
                <w:sz w:val="24"/>
                <w:szCs w:val="24"/>
                <w:lang w:val="en-GB"/>
              </w:rPr>
              <w:t>Contractor</w:t>
            </w:r>
            <w:r w:rsidRPr="004C57DB">
              <w:rPr>
                <w:rFonts w:ascii="Times New Roman" w:eastAsiaTheme="minorHAnsi" w:hAnsi="Times New Roman"/>
                <w:sz w:val="24"/>
                <w:szCs w:val="24"/>
                <w:lang w:val="en-US" w:eastAsia="en-US"/>
              </w:rPr>
              <w:t xml:space="preserve"> provides legal services to the opposing parties of the Customer in the framework of litigation, arbitration or other dispute resolution procedures in any jurisdiction.</w:t>
            </w:r>
          </w:p>
        </w:tc>
      </w:tr>
      <w:tr w:rsidR="00C96E66" w:rsidRPr="00C06303" w:rsidTr="00E2048D">
        <w:tc>
          <w:tcPr>
            <w:tcW w:w="10382" w:type="dxa"/>
          </w:tcPr>
          <w:p w:rsidR="00C96E66" w:rsidRPr="004C57DB" w:rsidRDefault="00C96E66" w:rsidP="005B2D71">
            <w:pPr>
              <w:numPr>
                <w:ilvl w:val="1"/>
                <w:numId w:val="31"/>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 xml:space="preserve">The Customer may terminate instructions to the Contractor at any time by giving the Contractor fourteen (14) days advance notice. If the Contractor has already commenced the work on the basis of instructions of the Customer prior to their revocation, the Customer is obliged to pay the Contractor for the carried out work, according to the Clause </w:t>
            </w:r>
            <w:fldSimple w:instr=" REF _Ref514411252 \r \h  \* MERGEFORMAT ">
              <w:r w:rsidR="001A6840" w:rsidRPr="00C06303">
                <w:rPr>
                  <w:lang w:val="en-US"/>
                </w:rPr>
                <w:t>3</w:t>
              </w:r>
            </w:fldSimple>
            <w:r w:rsidRPr="004C57DB">
              <w:rPr>
                <w:rFonts w:ascii="Times New Roman" w:hAnsi="Times New Roman"/>
                <w:sz w:val="24"/>
                <w:szCs w:val="24"/>
                <w:lang w:val="en-GB"/>
              </w:rPr>
              <w:t xml:space="preserve"> of this Contract</w:t>
            </w:r>
          </w:p>
        </w:tc>
      </w:tr>
      <w:tr w:rsidR="003A0812" w:rsidRPr="004C57DB" w:rsidTr="00E2048D">
        <w:tc>
          <w:tcPr>
            <w:tcW w:w="10382" w:type="dxa"/>
          </w:tcPr>
          <w:p w:rsidR="003A0812" w:rsidRPr="004C57DB" w:rsidRDefault="003A0812" w:rsidP="005B2D71">
            <w:pPr>
              <w:numPr>
                <w:ilvl w:val="0"/>
                <w:numId w:val="9"/>
              </w:numPr>
              <w:spacing w:before="120" w:after="120"/>
              <w:jc w:val="center"/>
              <w:rPr>
                <w:rFonts w:ascii="Times New Roman" w:hAnsi="Times New Roman"/>
                <w:sz w:val="24"/>
                <w:szCs w:val="24"/>
                <w:lang w:val="en-GB"/>
              </w:rPr>
            </w:pPr>
            <w:r w:rsidRPr="004C57DB">
              <w:rPr>
                <w:rFonts w:ascii="Times New Roman" w:hAnsi="Times New Roman"/>
                <w:b/>
                <w:sz w:val="24"/>
                <w:szCs w:val="24"/>
                <w:lang w:val="en-GB"/>
              </w:rPr>
              <w:t>FINAL PROVISIONS</w:t>
            </w:r>
          </w:p>
        </w:tc>
      </w:tr>
      <w:tr w:rsidR="000A7922" w:rsidRPr="00C06303" w:rsidTr="00E2048D">
        <w:tc>
          <w:tcPr>
            <w:tcW w:w="10382" w:type="dxa"/>
          </w:tcPr>
          <w:p w:rsidR="000A7922" w:rsidRPr="004C57DB" w:rsidRDefault="000A7922"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 xml:space="preserve">This Contract shall be governed and interpreted in accordance with the laws of the </w:t>
            </w:r>
            <w:r w:rsidR="00FA309A" w:rsidRPr="004C57DB">
              <w:rPr>
                <w:rFonts w:ascii="Times New Roman" w:hAnsi="Times New Roman"/>
                <w:sz w:val="24"/>
                <w:szCs w:val="24"/>
                <w:lang w:val="en-GB"/>
              </w:rPr>
              <w:t>United Arab Emirates</w:t>
            </w:r>
            <w:r w:rsidRPr="004C57DB">
              <w:rPr>
                <w:rFonts w:ascii="Times New Roman" w:hAnsi="Times New Roman"/>
                <w:sz w:val="24"/>
                <w:szCs w:val="24"/>
                <w:lang w:val="en-GB"/>
              </w:rPr>
              <w:t>.</w:t>
            </w:r>
          </w:p>
        </w:tc>
      </w:tr>
      <w:tr w:rsidR="00D73EB1" w:rsidRPr="004C57DB" w:rsidTr="00E2048D">
        <w:tc>
          <w:tcPr>
            <w:tcW w:w="10382" w:type="dxa"/>
          </w:tcPr>
          <w:p w:rsidR="00D73EB1" w:rsidRPr="004C57DB" w:rsidRDefault="00D73EB1"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 xml:space="preserve">The rights and obligations between the Parties to the extent not provided for by this Contract shall be governed by the applicable </w:t>
            </w:r>
            <w:r w:rsidR="005C54A1" w:rsidRPr="004C57DB">
              <w:rPr>
                <w:rFonts w:ascii="Times New Roman" w:hAnsi="Times New Roman"/>
                <w:sz w:val="24"/>
                <w:szCs w:val="24"/>
                <w:lang w:val="en-GB"/>
              </w:rPr>
              <w:t xml:space="preserve">provisions of </w:t>
            </w:r>
            <w:r w:rsidR="00EC24A7" w:rsidRPr="004C57DB">
              <w:rPr>
                <w:rFonts w:ascii="Times New Roman" w:hAnsi="Times New Roman"/>
                <w:sz w:val="24"/>
                <w:szCs w:val="24"/>
                <w:lang w:val="en-GB"/>
              </w:rPr>
              <w:t xml:space="preserve">Federal Law No. (23) of 1991 On the Regulation of the </w:t>
            </w:r>
            <w:r w:rsidR="00EC24A7" w:rsidRPr="004C57DB">
              <w:rPr>
                <w:rFonts w:ascii="Times New Roman" w:hAnsi="Times New Roman"/>
                <w:sz w:val="24"/>
                <w:szCs w:val="24"/>
                <w:lang w:val="en-GB"/>
              </w:rPr>
              <w:lastRenderedPageBreak/>
              <w:t>Legal Profession</w:t>
            </w:r>
            <w:r w:rsidR="00B11ED0" w:rsidRPr="004C57DB">
              <w:rPr>
                <w:rFonts w:ascii="Times New Roman" w:hAnsi="Times New Roman"/>
                <w:sz w:val="24"/>
                <w:szCs w:val="24"/>
                <w:lang w:val="en-GB"/>
              </w:rPr>
              <w:t>.</w:t>
            </w:r>
          </w:p>
        </w:tc>
      </w:tr>
      <w:tr w:rsidR="003A0812" w:rsidRPr="00C06303" w:rsidTr="00E2048D">
        <w:tc>
          <w:tcPr>
            <w:tcW w:w="10382" w:type="dxa"/>
          </w:tcPr>
          <w:p w:rsidR="003A0812" w:rsidRPr="004C57DB" w:rsidRDefault="00E2048D"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lastRenderedPageBreak/>
              <w:t>The</w:t>
            </w:r>
            <w:r w:rsidR="003A0812" w:rsidRPr="004C57DB">
              <w:rPr>
                <w:rFonts w:ascii="Times New Roman" w:hAnsi="Times New Roman"/>
                <w:sz w:val="24"/>
                <w:szCs w:val="24"/>
                <w:lang w:val="en-GB"/>
              </w:rPr>
              <w:t xml:space="preserve"> Contract is drawn up and signed in duplicate originals that are equally binding, one copy for each Party.</w:t>
            </w:r>
          </w:p>
        </w:tc>
      </w:tr>
      <w:tr w:rsidR="003A0812" w:rsidRPr="00C06303" w:rsidTr="00E2048D">
        <w:tc>
          <w:tcPr>
            <w:tcW w:w="10382" w:type="dxa"/>
          </w:tcPr>
          <w:p w:rsidR="003A0812" w:rsidRPr="004C57DB" w:rsidRDefault="003A0812"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All and any amendments and supplements to the Contract are to be made in writing</w:t>
            </w:r>
            <w:r w:rsidR="00646E33" w:rsidRPr="004C57DB">
              <w:rPr>
                <w:rFonts w:ascii="Times New Roman" w:hAnsi="Times New Roman"/>
                <w:sz w:val="24"/>
                <w:szCs w:val="24"/>
                <w:lang w:val="en-GB"/>
              </w:rPr>
              <w:t>.</w:t>
            </w:r>
            <w:r w:rsidRPr="004C57DB">
              <w:rPr>
                <w:rFonts w:ascii="Times New Roman" w:hAnsi="Times New Roman"/>
                <w:sz w:val="24"/>
                <w:szCs w:val="24"/>
                <w:lang w:val="en-GB"/>
              </w:rPr>
              <w:t xml:space="preserve"> Upon signing all and any amendments and supplements to the Contract shall be considered an integral part hereof.</w:t>
            </w:r>
          </w:p>
        </w:tc>
      </w:tr>
      <w:tr w:rsidR="003A0812" w:rsidRPr="00C06303" w:rsidTr="00E2048D">
        <w:tc>
          <w:tcPr>
            <w:tcW w:w="10382" w:type="dxa"/>
          </w:tcPr>
          <w:p w:rsidR="003A0812" w:rsidRPr="004C57DB" w:rsidRDefault="003A0812"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Once the Contract is signed, all previous negotiations hereon, correspondence, preliminary agreements, MOUs and any other oral or written arrangements between the Parties related to the Contract shall become null and void.</w:t>
            </w:r>
          </w:p>
        </w:tc>
      </w:tr>
      <w:tr w:rsidR="003A0812" w:rsidRPr="00C06303" w:rsidTr="00E2048D">
        <w:tc>
          <w:tcPr>
            <w:tcW w:w="10382" w:type="dxa"/>
          </w:tcPr>
          <w:p w:rsidR="000A7922" w:rsidRPr="004C57DB" w:rsidRDefault="003A0812"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 xml:space="preserve">For the purposes of this Contract working days shall mean the working days as defined by the law of the country of incorporation of the Party whose obligation timeframes are defined in workings days. </w:t>
            </w:r>
          </w:p>
        </w:tc>
      </w:tr>
      <w:tr w:rsidR="000A7922" w:rsidRPr="00C06303" w:rsidTr="00E2048D">
        <w:tc>
          <w:tcPr>
            <w:tcW w:w="10382" w:type="dxa"/>
          </w:tcPr>
          <w:p w:rsidR="000A7922" w:rsidRPr="004C57DB" w:rsidRDefault="000A7922"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If any provision hereof becomes or is found invalid or ineffective, this will not affect validity or effectiveness of this Contract as a whole or any of its other provisions.</w:t>
            </w:r>
          </w:p>
        </w:tc>
      </w:tr>
      <w:tr w:rsidR="003A0812" w:rsidRPr="00C06303" w:rsidTr="00E2048D">
        <w:tc>
          <w:tcPr>
            <w:tcW w:w="10382" w:type="dxa"/>
            <w:tcBorders>
              <w:bottom w:val="single" w:sz="4" w:space="0" w:color="auto"/>
            </w:tcBorders>
          </w:tcPr>
          <w:p w:rsidR="003A0812" w:rsidRPr="004C57DB" w:rsidRDefault="003A0812" w:rsidP="005B2D71">
            <w:pPr>
              <w:numPr>
                <w:ilvl w:val="1"/>
                <w:numId w:val="32"/>
              </w:numPr>
              <w:tabs>
                <w:tab w:val="left" w:pos="1200"/>
              </w:tabs>
              <w:ind w:left="66" w:firstLine="425"/>
              <w:rPr>
                <w:rFonts w:ascii="Times New Roman" w:hAnsi="Times New Roman"/>
                <w:sz w:val="24"/>
                <w:szCs w:val="24"/>
                <w:lang w:val="en-GB"/>
              </w:rPr>
            </w:pPr>
            <w:r w:rsidRPr="004C57DB">
              <w:rPr>
                <w:rFonts w:ascii="Times New Roman" w:hAnsi="Times New Roman"/>
                <w:sz w:val="24"/>
                <w:szCs w:val="24"/>
                <w:lang w:val="en-GB"/>
              </w:rPr>
              <w:t xml:space="preserve">The Parties will communicate by e-mail </w:t>
            </w:r>
            <w:r w:rsidR="00DD217B" w:rsidRPr="004C57DB">
              <w:rPr>
                <w:rFonts w:ascii="Times New Roman" w:hAnsi="Times New Roman"/>
                <w:sz w:val="24"/>
                <w:szCs w:val="24"/>
                <w:lang w:val="en-GB"/>
              </w:rPr>
              <w:t xml:space="preserve">or phone </w:t>
            </w:r>
            <w:r w:rsidRPr="004C57DB">
              <w:rPr>
                <w:rFonts w:ascii="Times New Roman" w:hAnsi="Times New Roman"/>
                <w:sz w:val="24"/>
                <w:szCs w:val="24"/>
                <w:lang w:val="en-GB"/>
              </w:rPr>
              <w:t>on the Contract-related issues on a day-by-day basis. The Parties hereby appoint their representatives for the purposes of legal communication in agreeing on the Service issues under the Contract:</w:t>
            </w:r>
          </w:p>
          <w:p w:rsidR="003A0812" w:rsidRPr="004C57DB" w:rsidRDefault="003A0812" w:rsidP="00FA673E">
            <w:pPr>
              <w:tabs>
                <w:tab w:val="left" w:pos="1200"/>
              </w:tabs>
              <w:ind w:left="66" w:firstLine="425"/>
              <w:rPr>
                <w:rFonts w:ascii="Times New Roman" w:hAnsi="Times New Roman"/>
                <w:sz w:val="24"/>
                <w:szCs w:val="24"/>
                <w:lang w:val="en-GB"/>
              </w:rPr>
            </w:pPr>
          </w:p>
        </w:tc>
      </w:tr>
      <w:tr w:rsidR="003A0812" w:rsidRPr="00C06303" w:rsidTr="00E2048D">
        <w:trPr>
          <w:trHeight w:val="455"/>
        </w:trPr>
        <w:tc>
          <w:tcPr>
            <w:tcW w:w="10382" w:type="dxa"/>
            <w:tcBorders>
              <w:top w:val="single" w:sz="4" w:space="0" w:color="auto"/>
              <w:left w:val="single" w:sz="4" w:space="0" w:color="auto"/>
              <w:bottom w:val="single" w:sz="4" w:space="0" w:color="auto"/>
              <w:right w:val="single" w:sz="4" w:space="0" w:color="auto"/>
            </w:tcBorders>
          </w:tcPr>
          <w:p w:rsidR="003A0812" w:rsidRPr="004C57DB" w:rsidRDefault="003A0812" w:rsidP="004A4132">
            <w:pPr>
              <w:tabs>
                <w:tab w:val="left" w:pos="1026"/>
              </w:tabs>
              <w:ind w:left="600"/>
              <w:rPr>
                <w:rFonts w:ascii="Times New Roman" w:hAnsi="Times New Roman"/>
                <w:sz w:val="24"/>
                <w:szCs w:val="24"/>
                <w:lang w:val="en-GB"/>
              </w:rPr>
            </w:pPr>
            <w:r w:rsidRPr="004C57DB">
              <w:rPr>
                <w:rFonts w:ascii="Times New Roman" w:hAnsi="Times New Roman"/>
                <w:sz w:val="24"/>
                <w:szCs w:val="24"/>
                <w:lang w:val="en-GB"/>
              </w:rPr>
              <w:t>For the Customer:</w:t>
            </w:r>
            <w:r w:rsidR="00D41101" w:rsidRPr="004C57DB">
              <w:rPr>
                <w:rFonts w:ascii="Times New Roman" w:hAnsi="Times New Roman"/>
                <w:sz w:val="24"/>
                <w:szCs w:val="24"/>
                <w:lang w:val="en-GB"/>
              </w:rPr>
              <w:t xml:space="preserve"> [TO BE COMPLETED]</w:t>
            </w:r>
          </w:p>
        </w:tc>
      </w:tr>
      <w:tr w:rsidR="003A0812" w:rsidRPr="00C06303" w:rsidTr="00E2048D">
        <w:tc>
          <w:tcPr>
            <w:tcW w:w="10382" w:type="dxa"/>
            <w:tcBorders>
              <w:top w:val="single" w:sz="4" w:space="0" w:color="auto"/>
              <w:left w:val="single" w:sz="4" w:space="0" w:color="auto"/>
              <w:bottom w:val="single" w:sz="4" w:space="0" w:color="auto"/>
              <w:right w:val="single" w:sz="4" w:space="0" w:color="auto"/>
            </w:tcBorders>
          </w:tcPr>
          <w:p w:rsidR="003A0812" w:rsidRPr="004C57DB" w:rsidRDefault="003A0812" w:rsidP="002A7DF4">
            <w:pPr>
              <w:tabs>
                <w:tab w:val="left" w:pos="1453"/>
              </w:tabs>
              <w:ind w:left="567"/>
              <w:rPr>
                <w:rFonts w:ascii="Times New Roman" w:hAnsi="Times New Roman"/>
                <w:sz w:val="24"/>
                <w:szCs w:val="24"/>
                <w:lang w:val="en-GB"/>
              </w:rPr>
            </w:pPr>
            <w:r w:rsidRPr="004C57DB">
              <w:rPr>
                <w:rFonts w:ascii="Times New Roman" w:hAnsi="Times New Roman"/>
                <w:sz w:val="24"/>
                <w:szCs w:val="24"/>
                <w:lang w:val="en-GB"/>
              </w:rPr>
              <w:t>For the Contractor:</w:t>
            </w:r>
            <w:r w:rsidR="00D41101" w:rsidRPr="004C57DB">
              <w:rPr>
                <w:rFonts w:ascii="Times New Roman" w:hAnsi="Times New Roman"/>
                <w:sz w:val="24"/>
                <w:szCs w:val="24"/>
                <w:lang w:val="en-GB"/>
              </w:rPr>
              <w:t xml:space="preserve"> </w:t>
            </w:r>
            <w:r w:rsidR="002A7DF4" w:rsidRPr="004C57DB">
              <w:rPr>
                <w:rFonts w:ascii="Times New Roman" w:hAnsi="Times New Roman"/>
                <w:sz w:val="24"/>
                <w:szCs w:val="24"/>
                <w:lang w:val="en-GB"/>
              </w:rPr>
              <w:t>[TO BE COMPLETED]</w:t>
            </w:r>
          </w:p>
        </w:tc>
      </w:tr>
      <w:tr w:rsidR="003A0812" w:rsidRPr="00C06303" w:rsidTr="00E2048D">
        <w:tc>
          <w:tcPr>
            <w:tcW w:w="10382" w:type="dxa"/>
          </w:tcPr>
          <w:p w:rsidR="003A0812" w:rsidRPr="004C57DB" w:rsidRDefault="003A0812" w:rsidP="00DC3A10">
            <w:pPr>
              <w:ind w:firstLine="634"/>
              <w:rPr>
                <w:rFonts w:ascii="Times New Roman" w:hAnsi="Times New Roman"/>
                <w:sz w:val="24"/>
                <w:szCs w:val="24"/>
                <w:lang w:val="en-GB"/>
              </w:rPr>
            </w:pPr>
          </w:p>
        </w:tc>
      </w:tr>
    </w:tbl>
    <w:p w:rsidR="00FA673E" w:rsidRPr="004C57DB" w:rsidRDefault="00FA673E" w:rsidP="00FA673E">
      <w:pPr>
        <w:spacing w:after="0" w:line="240" w:lineRule="auto"/>
        <w:rPr>
          <w:rFonts w:ascii="Times New Roman" w:hAnsi="Times New Roman"/>
          <w:sz w:val="24"/>
          <w:szCs w:val="24"/>
          <w:lang w:val="en-GB"/>
        </w:rPr>
      </w:pPr>
    </w:p>
    <w:p w:rsidR="00FA673E" w:rsidRPr="004C57DB" w:rsidRDefault="00FA673E" w:rsidP="00FA673E">
      <w:pPr>
        <w:spacing w:after="0" w:line="240" w:lineRule="auto"/>
        <w:rPr>
          <w:rFonts w:ascii="Times New Roman" w:hAnsi="Times New Roman"/>
          <w:sz w:val="24"/>
          <w:szCs w:val="24"/>
          <w:lang w:val="en-GB"/>
        </w:rPr>
      </w:pPr>
    </w:p>
    <w:p w:rsidR="00FA673E" w:rsidRPr="004C57DB" w:rsidRDefault="00FA673E" w:rsidP="00FA673E">
      <w:pPr>
        <w:rPr>
          <w:rFonts w:ascii="Times New Roman" w:hAnsi="Times New Roman"/>
          <w:sz w:val="24"/>
          <w:szCs w:val="24"/>
          <w:lang w:val="en-GB" w:eastAsia="en-US"/>
        </w:rPr>
      </w:pPr>
      <w:r w:rsidRPr="004C57DB">
        <w:rPr>
          <w:rFonts w:ascii="Times New Roman" w:hAnsi="Times New Roman"/>
          <w:sz w:val="24"/>
          <w:szCs w:val="24"/>
          <w:lang w:val="en-GB"/>
        </w:rPr>
        <w:t xml:space="preserve">In ________________ on ________ </w:t>
      </w:r>
      <w:r w:rsidRPr="004C57DB">
        <w:rPr>
          <w:rFonts w:ascii="Times New Roman" w:hAnsi="Times New Roman"/>
          <w:sz w:val="24"/>
          <w:szCs w:val="24"/>
          <w:lang w:val="en-GB"/>
        </w:rPr>
        <w:tab/>
      </w:r>
      <w:r w:rsidRPr="004C57DB">
        <w:rPr>
          <w:rFonts w:ascii="Times New Roman" w:hAnsi="Times New Roman"/>
          <w:sz w:val="24"/>
          <w:szCs w:val="24"/>
          <w:lang w:val="en-GB"/>
        </w:rPr>
        <w:tab/>
      </w:r>
      <w:r w:rsidRPr="004C57DB">
        <w:rPr>
          <w:rFonts w:ascii="Times New Roman" w:hAnsi="Times New Roman"/>
          <w:sz w:val="24"/>
          <w:szCs w:val="24"/>
          <w:lang w:val="en-GB"/>
        </w:rPr>
        <w:tab/>
        <w:t xml:space="preserve">In ________________ on ________ </w:t>
      </w:r>
    </w:p>
    <w:p w:rsidR="00FA673E" w:rsidRPr="004C57DB" w:rsidRDefault="00FA673E" w:rsidP="00FA673E">
      <w:pPr>
        <w:tabs>
          <w:tab w:val="left" w:pos="3828"/>
        </w:tabs>
        <w:rPr>
          <w:rFonts w:ascii="Times New Roman" w:hAnsi="Times New Roman"/>
          <w:sz w:val="24"/>
          <w:szCs w:val="24"/>
          <w:lang w:val="en-GB"/>
        </w:rPr>
      </w:pPr>
    </w:p>
    <w:p w:rsidR="00FA673E" w:rsidRPr="004C57DB" w:rsidRDefault="00FA673E" w:rsidP="00FA673E">
      <w:pPr>
        <w:tabs>
          <w:tab w:val="left" w:pos="3828"/>
        </w:tabs>
        <w:spacing w:after="0" w:line="240" w:lineRule="auto"/>
        <w:rPr>
          <w:rFonts w:ascii="Times New Roman" w:hAnsi="Times New Roman"/>
          <w:b/>
          <w:sz w:val="24"/>
          <w:szCs w:val="24"/>
          <w:lang w:val="en-GB"/>
        </w:rPr>
      </w:pPr>
      <w:r w:rsidRPr="004C57DB">
        <w:rPr>
          <w:rFonts w:ascii="Times New Roman" w:hAnsi="Times New Roman"/>
          <w:b/>
          <w:sz w:val="24"/>
          <w:szCs w:val="24"/>
          <w:lang w:val="en-GB"/>
        </w:rPr>
        <w:t>The Contractor:</w:t>
      </w:r>
      <w:r w:rsidRPr="004C57DB">
        <w:rPr>
          <w:rFonts w:ascii="Times New Roman" w:hAnsi="Times New Roman"/>
          <w:b/>
          <w:sz w:val="24"/>
          <w:szCs w:val="24"/>
          <w:lang w:val="en-GB"/>
        </w:rPr>
        <w:tab/>
      </w:r>
      <w:r w:rsidRPr="004C57DB">
        <w:rPr>
          <w:rFonts w:ascii="Times New Roman" w:hAnsi="Times New Roman"/>
          <w:b/>
          <w:sz w:val="24"/>
          <w:szCs w:val="24"/>
          <w:lang w:val="en-GB"/>
        </w:rPr>
        <w:tab/>
      </w:r>
      <w:r w:rsidRPr="004C57DB">
        <w:rPr>
          <w:rFonts w:ascii="Times New Roman" w:hAnsi="Times New Roman"/>
          <w:b/>
          <w:sz w:val="24"/>
          <w:szCs w:val="24"/>
          <w:lang w:val="en-GB"/>
        </w:rPr>
        <w:tab/>
      </w:r>
      <w:r w:rsidRPr="004C57DB">
        <w:rPr>
          <w:rFonts w:ascii="Times New Roman" w:hAnsi="Times New Roman"/>
          <w:b/>
          <w:sz w:val="24"/>
          <w:szCs w:val="24"/>
          <w:lang w:val="en-GB"/>
        </w:rPr>
        <w:tab/>
        <w:t>The Customer:</w:t>
      </w:r>
    </w:p>
    <w:p w:rsidR="00FA673E" w:rsidRPr="004C57DB" w:rsidRDefault="00FA673E" w:rsidP="00FA673E">
      <w:pPr>
        <w:tabs>
          <w:tab w:val="left" w:pos="0"/>
        </w:tabs>
        <w:spacing w:after="0" w:line="240" w:lineRule="auto"/>
        <w:rPr>
          <w:rFonts w:ascii="Times New Roman" w:hAnsi="Times New Roman"/>
          <w:sz w:val="24"/>
          <w:szCs w:val="24"/>
          <w:lang w:val="en-GB"/>
        </w:rPr>
      </w:pPr>
    </w:p>
    <w:p w:rsidR="00FA673E" w:rsidRPr="004C57DB" w:rsidRDefault="00FA673E" w:rsidP="00FA673E">
      <w:pPr>
        <w:tabs>
          <w:tab w:val="left" w:pos="0"/>
        </w:tabs>
        <w:spacing w:after="0" w:line="240" w:lineRule="auto"/>
        <w:rPr>
          <w:rFonts w:ascii="Times New Roman" w:hAnsi="Times New Roman"/>
          <w:sz w:val="24"/>
          <w:szCs w:val="24"/>
          <w:lang w:val="en-GB"/>
        </w:rPr>
      </w:pPr>
    </w:p>
    <w:p w:rsidR="00FA673E" w:rsidRPr="004C57DB" w:rsidRDefault="00FA673E" w:rsidP="00FA673E">
      <w:pPr>
        <w:spacing w:after="0" w:line="240" w:lineRule="auto"/>
        <w:rPr>
          <w:rFonts w:ascii="Times New Roman" w:hAnsi="Times New Roman"/>
          <w:sz w:val="24"/>
          <w:szCs w:val="24"/>
          <w:lang w:val="en-GB"/>
        </w:rPr>
      </w:pPr>
      <w:r w:rsidRPr="004C57DB">
        <w:rPr>
          <w:rFonts w:ascii="Times New Roman" w:hAnsi="Times New Roman"/>
          <w:sz w:val="24"/>
          <w:szCs w:val="24"/>
          <w:lang w:val="en-GB"/>
        </w:rPr>
        <w:t>____________________________</w:t>
      </w:r>
      <w:r w:rsidRPr="004C57DB">
        <w:rPr>
          <w:rFonts w:ascii="Times New Roman" w:hAnsi="Times New Roman"/>
          <w:sz w:val="24"/>
          <w:szCs w:val="24"/>
          <w:lang w:val="en-GB"/>
        </w:rPr>
        <w:tab/>
      </w:r>
      <w:r w:rsidRPr="004C57DB">
        <w:rPr>
          <w:rFonts w:ascii="Times New Roman" w:hAnsi="Times New Roman"/>
          <w:sz w:val="24"/>
          <w:szCs w:val="24"/>
          <w:lang w:val="en-GB"/>
        </w:rPr>
        <w:tab/>
      </w:r>
      <w:r w:rsidRPr="004C57DB">
        <w:rPr>
          <w:rFonts w:ascii="Times New Roman" w:hAnsi="Times New Roman"/>
          <w:sz w:val="24"/>
          <w:szCs w:val="24"/>
          <w:lang w:val="en-GB"/>
        </w:rPr>
        <w:tab/>
      </w:r>
      <w:r w:rsidRPr="004C57DB">
        <w:rPr>
          <w:rFonts w:ascii="Times New Roman" w:hAnsi="Times New Roman"/>
          <w:sz w:val="24"/>
          <w:szCs w:val="24"/>
          <w:lang w:val="en-GB"/>
        </w:rPr>
        <w:tab/>
        <w:t>____________________________</w:t>
      </w:r>
    </w:p>
    <w:p w:rsidR="00FA673E" w:rsidRPr="004C57DB" w:rsidRDefault="002A7DF4" w:rsidP="00FA673E">
      <w:pPr>
        <w:shd w:val="clear" w:color="auto" w:fill="FFFFFF"/>
        <w:spacing w:after="0" w:line="240" w:lineRule="auto"/>
        <w:jc w:val="left"/>
        <w:textAlignment w:val="baseline"/>
        <w:rPr>
          <w:rFonts w:ascii="Times New Roman" w:hAnsi="Times New Roman"/>
          <w:sz w:val="24"/>
          <w:szCs w:val="24"/>
          <w:lang w:val="cs-CZ" w:eastAsia="cs-CZ"/>
        </w:rPr>
      </w:pPr>
      <w:r w:rsidRPr="004C57DB">
        <w:rPr>
          <w:rFonts w:ascii="Times New Roman" w:hAnsi="Times New Roman"/>
          <w:sz w:val="24"/>
          <w:szCs w:val="24"/>
          <w:shd w:val="clear" w:color="auto" w:fill="FFFFFF"/>
          <w:lang w:val="en-GB"/>
        </w:rPr>
        <w:t>_______________________________</w:t>
      </w:r>
      <w:r w:rsidR="00FA673E" w:rsidRPr="004C57DB">
        <w:rPr>
          <w:rFonts w:ascii="Times New Roman" w:hAnsi="Times New Roman"/>
          <w:sz w:val="24"/>
          <w:szCs w:val="24"/>
          <w:shd w:val="clear" w:color="auto" w:fill="FFFFFF"/>
          <w:lang w:val="en-GB"/>
        </w:rPr>
        <w:tab/>
      </w:r>
      <w:r w:rsidRPr="004C57DB">
        <w:rPr>
          <w:rFonts w:ascii="Times New Roman" w:hAnsi="Times New Roman"/>
          <w:sz w:val="24"/>
          <w:szCs w:val="24"/>
          <w:shd w:val="clear" w:color="auto" w:fill="FFFFFF"/>
          <w:lang w:val="en-GB"/>
        </w:rPr>
        <w:t xml:space="preserve">                       </w:t>
      </w:r>
      <w:bookmarkStart w:id="4" w:name="_Hlk47384435"/>
      <w:r w:rsidR="00FA673E" w:rsidRPr="004C57DB">
        <w:rPr>
          <w:rFonts w:ascii="Times New Roman" w:hAnsi="Times New Roman"/>
          <w:sz w:val="24"/>
          <w:szCs w:val="24"/>
          <w:shd w:val="clear" w:color="auto" w:fill="FFFFFF"/>
          <w:lang w:val="en-GB"/>
        </w:rPr>
        <w:t xml:space="preserve">Rosatom </w:t>
      </w:r>
      <w:r w:rsidR="0015703E" w:rsidRPr="004C57DB">
        <w:rPr>
          <w:rFonts w:ascii="Times New Roman" w:hAnsi="Times New Roman"/>
          <w:sz w:val="24"/>
          <w:szCs w:val="24"/>
          <w:shd w:val="clear" w:color="auto" w:fill="FFFFFF"/>
          <w:lang w:val="en-GB"/>
        </w:rPr>
        <w:t>Middle East and North Africa FZ LLC</w:t>
      </w:r>
      <w:bookmarkEnd w:id="4"/>
    </w:p>
    <w:p w:rsidR="00FA673E" w:rsidRPr="004C57DB" w:rsidRDefault="00FA673E" w:rsidP="00FA673E">
      <w:pPr>
        <w:spacing w:after="0" w:line="240" w:lineRule="auto"/>
        <w:rPr>
          <w:rFonts w:ascii="Times New Roman" w:hAnsi="Times New Roman"/>
          <w:i/>
          <w:sz w:val="24"/>
          <w:szCs w:val="24"/>
          <w:lang w:val="en-GB"/>
        </w:rPr>
      </w:pPr>
      <w:r w:rsidRPr="004C57DB">
        <w:rPr>
          <w:rFonts w:ascii="Times New Roman" w:hAnsi="Times New Roman"/>
          <w:sz w:val="24"/>
          <w:szCs w:val="24"/>
          <w:lang w:val="en-GB"/>
        </w:rPr>
        <w:t xml:space="preserve">[TO BE COMPLETED], </w:t>
      </w:r>
      <w:r w:rsidRPr="004C57DB">
        <w:rPr>
          <w:rFonts w:ascii="Times New Roman" w:eastAsia="Calibri" w:hAnsi="Times New Roman"/>
          <w:sz w:val="24"/>
          <w:szCs w:val="24"/>
          <w:lang w:val="en-GB"/>
        </w:rPr>
        <w:t>executive</w:t>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sz w:val="24"/>
          <w:szCs w:val="24"/>
          <w:lang w:val="en-GB"/>
        </w:rPr>
        <w:t xml:space="preserve">[TO BE COMPLETED], </w:t>
      </w:r>
      <w:r w:rsidR="0015703E" w:rsidRPr="004C57DB">
        <w:rPr>
          <w:rFonts w:ascii="Times New Roman" w:eastAsia="Calibri" w:hAnsi="Times New Roman"/>
          <w:sz w:val="24"/>
          <w:szCs w:val="24"/>
          <w:lang w:val="en-GB"/>
        </w:rPr>
        <w:t>CEO</w:t>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i/>
          <w:sz w:val="24"/>
          <w:szCs w:val="24"/>
          <w:lang w:val="en-GB"/>
        </w:rPr>
        <w:tab/>
      </w:r>
    </w:p>
    <w:p w:rsidR="005E3C70" w:rsidRPr="004C57DB" w:rsidRDefault="00C856D4" w:rsidP="004856AF">
      <w:pPr>
        <w:spacing w:after="0" w:line="240" w:lineRule="auto"/>
        <w:jc w:val="left"/>
        <w:rPr>
          <w:rFonts w:ascii="Times New Roman" w:hAnsi="Times New Roman"/>
          <w:color w:val="000000"/>
          <w:sz w:val="24"/>
          <w:szCs w:val="24"/>
          <w:lang w:val="en-GB"/>
        </w:rPr>
        <w:sectPr w:rsidR="005E3C70" w:rsidRPr="004C57DB" w:rsidSect="0015703E">
          <w:footerReference w:type="default" r:id="rId8"/>
          <w:type w:val="continuous"/>
          <w:pgSz w:w="11906" w:h="16838"/>
          <w:pgMar w:top="1134" w:right="707" w:bottom="1134" w:left="851" w:header="709" w:footer="709" w:gutter="0"/>
          <w:cols w:space="708"/>
          <w:docGrid w:linePitch="360"/>
        </w:sectPr>
      </w:pPr>
      <w:r w:rsidRPr="004C57DB">
        <w:rPr>
          <w:rFonts w:ascii="Times New Roman" w:hAnsi="Times New Roman"/>
          <w:color w:val="000000"/>
          <w:sz w:val="24"/>
          <w:szCs w:val="24"/>
          <w:lang w:val="en-GB"/>
        </w:rPr>
        <w:br w:type="page"/>
      </w:r>
    </w:p>
    <w:p w:rsidR="005E3C70" w:rsidRPr="004C57DB" w:rsidRDefault="005E3C70" w:rsidP="00C06303">
      <w:pPr>
        <w:jc w:val="right"/>
        <w:outlineLvl w:val="0"/>
        <w:rPr>
          <w:rFonts w:ascii="Times New Roman" w:hAnsi="Times New Roman"/>
          <w:b/>
          <w:sz w:val="24"/>
          <w:szCs w:val="24"/>
          <w:lang w:val="en-GB"/>
        </w:rPr>
      </w:pPr>
      <w:r w:rsidRPr="004C57DB">
        <w:rPr>
          <w:rFonts w:ascii="Times New Roman" w:hAnsi="Times New Roman"/>
          <w:b/>
          <w:sz w:val="24"/>
          <w:szCs w:val="24"/>
          <w:lang w:val="en-GB"/>
        </w:rPr>
        <w:lastRenderedPageBreak/>
        <w:t xml:space="preserve">Appendix No 1 </w:t>
      </w:r>
    </w:p>
    <w:p w:rsidR="005E3C70" w:rsidRPr="004C57DB" w:rsidRDefault="005E3C70" w:rsidP="005E3C70">
      <w:pPr>
        <w:jc w:val="right"/>
        <w:rPr>
          <w:rFonts w:ascii="Times New Roman" w:hAnsi="Times New Roman"/>
          <w:b/>
          <w:sz w:val="24"/>
          <w:szCs w:val="24"/>
          <w:lang w:val="en-GB"/>
        </w:rPr>
      </w:pPr>
      <w:r w:rsidRPr="004C57DB">
        <w:rPr>
          <w:rFonts w:ascii="Times New Roman" w:hAnsi="Times New Roman"/>
          <w:b/>
          <w:sz w:val="24"/>
          <w:szCs w:val="24"/>
          <w:lang w:val="en-GB"/>
        </w:rPr>
        <w:t>to Contract on the provision of legal services No _______ of _______</w:t>
      </w:r>
    </w:p>
    <w:p w:rsidR="00220AC1" w:rsidRPr="004C57DB" w:rsidRDefault="00220AC1" w:rsidP="004856AF">
      <w:pPr>
        <w:spacing w:after="0" w:line="240" w:lineRule="auto"/>
        <w:jc w:val="left"/>
        <w:rPr>
          <w:rFonts w:ascii="Times New Roman" w:hAnsi="Times New Roman"/>
          <w:b/>
          <w:sz w:val="24"/>
          <w:szCs w:val="24"/>
          <w:lang w:val="en-GB"/>
        </w:rPr>
      </w:pPr>
    </w:p>
    <w:p w:rsidR="005E3C70" w:rsidRPr="004C57DB" w:rsidRDefault="005E3C70" w:rsidP="00C856D4">
      <w:pPr>
        <w:spacing w:after="160" w:line="259" w:lineRule="auto"/>
        <w:jc w:val="left"/>
        <w:rPr>
          <w:rFonts w:ascii="Times New Roman" w:hAnsi="Times New Roman"/>
          <w:sz w:val="24"/>
          <w:szCs w:val="24"/>
          <w:lang w:val="en-GB"/>
        </w:rPr>
      </w:pPr>
    </w:p>
    <w:p w:rsidR="005E3C70" w:rsidRPr="004C57DB" w:rsidRDefault="005E3C70" w:rsidP="00C856D4">
      <w:pPr>
        <w:spacing w:after="160" w:line="259" w:lineRule="auto"/>
        <w:jc w:val="left"/>
        <w:rPr>
          <w:rFonts w:ascii="Times New Roman" w:hAnsi="Times New Roman"/>
          <w:sz w:val="24"/>
          <w:szCs w:val="24"/>
          <w:lang w:val="en-GB"/>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5E3C70" w:rsidRPr="004C57DB" w:rsidRDefault="005E3C70" w:rsidP="00C06303">
      <w:pPr>
        <w:spacing w:after="0" w:line="240" w:lineRule="auto"/>
        <w:jc w:val="center"/>
        <w:outlineLvl w:val="0"/>
        <w:rPr>
          <w:rFonts w:ascii="Times New Roman" w:hAnsi="Times New Roman"/>
          <w:color w:val="000000"/>
          <w:sz w:val="24"/>
          <w:szCs w:val="24"/>
          <w:lang w:val="en-US"/>
        </w:rPr>
      </w:pPr>
      <w:r w:rsidRPr="004C57DB">
        <w:rPr>
          <w:rFonts w:ascii="Times New Roman" w:hAnsi="Times New Roman"/>
          <w:color w:val="000000"/>
          <w:sz w:val="24"/>
          <w:szCs w:val="24"/>
          <w:lang w:val="en-US"/>
        </w:rPr>
        <w:t>Terms of reference</w:t>
      </w:r>
    </w:p>
    <w:p w:rsidR="005E3C70" w:rsidRPr="004C57DB" w:rsidRDefault="005E3C70" w:rsidP="005E3C70">
      <w:pPr>
        <w:spacing w:after="0" w:line="240" w:lineRule="auto"/>
        <w:jc w:val="center"/>
        <w:rPr>
          <w:rFonts w:ascii="Times New Roman" w:hAnsi="Times New Roman"/>
          <w:color w:val="000000"/>
          <w:sz w:val="24"/>
          <w:szCs w:val="24"/>
          <w:lang w:val="en-US"/>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15703E" w:rsidRPr="004C57DB" w:rsidRDefault="0015703E" w:rsidP="00C06303">
      <w:pPr>
        <w:jc w:val="center"/>
        <w:outlineLvl w:val="0"/>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Kind of services: Legal services </w:t>
      </w:r>
    </w:p>
    <w:p w:rsidR="0015703E" w:rsidRPr="004C57DB" w:rsidRDefault="0015703E" w:rsidP="0015703E">
      <w:pPr>
        <w:jc w:val="cente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C06303" w:rsidP="00C06303">
      <w:pPr>
        <w:jc w:val="center"/>
        <w:outlineLvl w:val="0"/>
        <w:rPr>
          <w:rFonts w:ascii="Times New Roman" w:hAnsi="Times New Roman"/>
          <w:color w:val="000000"/>
          <w:sz w:val="24"/>
          <w:szCs w:val="24"/>
          <w:lang w:val="en-US"/>
        </w:rPr>
      </w:pPr>
      <w:r w:rsidRPr="00C06303">
        <w:rPr>
          <w:rFonts w:ascii="Times New Roman" w:hAnsi="Times New Roman"/>
          <w:i/>
          <w:color w:val="000000"/>
          <w:sz w:val="24"/>
          <w:szCs w:val="24"/>
          <w:lang w:val="en-US"/>
        </w:rPr>
        <w:t>In accordance with Volume 2 Technical Part of the Procurement Documentation</w:t>
      </w: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D009DA" w:rsidRPr="004C57DB" w:rsidRDefault="00D009DA" w:rsidP="0015703E">
      <w:pPr>
        <w:rPr>
          <w:rFonts w:ascii="Times New Roman" w:hAnsi="Times New Roman"/>
          <w:color w:val="000000"/>
          <w:sz w:val="24"/>
          <w:szCs w:val="24"/>
          <w:lang w:val="en-US"/>
        </w:rPr>
      </w:pPr>
    </w:p>
    <w:p w:rsidR="0015703E" w:rsidRPr="004C57DB" w:rsidRDefault="0015703E" w:rsidP="0015703E">
      <w:pPr>
        <w:rPr>
          <w:rFonts w:ascii="Times New Roman" w:hAnsi="Times New Roman"/>
          <w:color w:val="000000"/>
          <w:sz w:val="24"/>
          <w:szCs w:val="24"/>
          <w:lang w:val="en-US"/>
        </w:rPr>
      </w:pPr>
    </w:p>
    <w:p w:rsidR="00B11ED0" w:rsidRPr="004C57DB" w:rsidRDefault="00B11ED0" w:rsidP="0015703E">
      <w:pPr>
        <w:rPr>
          <w:rFonts w:ascii="Times New Roman" w:hAnsi="Times New Roman"/>
          <w:color w:val="000000"/>
          <w:sz w:val="24"/>
          <w:szCs w:val="24"/>
          <w:lang w:val="en-US"/>
        </w:rPr>
      </w:pPr>
    </w:p>
    <w:p w:rsidR="00B11ED0" w:rsidRPr="004C57DB" w:rsidRDefault="00B11ED0" w:rsidP="0015703E">
      <w:pPr>
        <w:rPr>
          <w:rFonts w:ascii="Times New Roman" w:hAnsi="Times New Roman"/>
          <w:color w:val="000000"/>
          <w:sz w:val="24"/>
          <w:szCs w:val="24"/>
          <w:lang w:val="en-US"/>
        </w:rPr>
      </w:pPr>
    </w:p>
    <w:p w:rsidR="005E3C70" w:rsidRPr="004C57DB" w:rsidRDefault="005E3C70" w:rsidP="005E3C70">
      <w:pPr>
        <w:spacing w:after="0" w:line="240" w:lineRule="auto"/>
        <w:jc w:val="center"/>
        <w:rPr>
          <w:rFonts w:ascii="Times New Roman" w:hAnsi="Times New Roman"/>
          <w:color w:val="000000"/>
          <w:sz w:val="24"/>
          <w:szCs w:val="24"/>
          <w:lang w:val="en-US"/>
        </w:rPr>
      </w:pPr>
    </w:p>
    <w:p w:rsidR="00C06303" w:rsidRDefault="00C06303">
      <w:r>
        <w:br w:type="page"/>
      </w:r>
    </w:p>
    <w:tbl>
      <w:tblPr>
        <w:tblStyle w:val="a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10396"/>
      </w:tblGrid>
      <w:tr w:rsidR="00B772BB" w:rsidRPr="00C06303" w:rsidTr="0015703E">
        <w:tc>
          <w:tcPr>
            <w:tcW w:w="236" w:type="dxa"/>
          </w:tcPr>
          <w:p w:rsidR="00B772BB" w:rsidRPr="004C57DB" w:rsidRDefault="00B772BB" w:rsidP="0015703E">
            <w:pPr>
              <w:jc w:val="left"/>
              <w:rPr>
                <w:rFonts w:ascii="Times New Roman" w:hAnsi="Times New Roman"/>
                <w:b/>
                <w:sz w:val="24"/>
                <w:szCs w:val="24"/>
                <w:lang w:val="en-US"/>
              </w:rPr>
            </w:pPr>
          </w:p>
        </w:tc>
        <w:tc>
          <w:tcPr>
            <w:tcW w:w="10396" w:type="dxa"/>
          </w:tcPr>
          <w:p w:rsidR="00B772BB" w:rsidRPr="004C57DB" w:rsidRDefault="00B772BB" w:rsidP="00235FAB">
            <w:pPr>
              <w:jc w:val="right"/>
              <w:rPr>
                <w:rFonts w:ascii="Times New Roman" w:hAnsi="Times New Roman"/>
                <w:b/>
                <w:sz w:val="24"/>
                <w:szCs w:val="24"/>
                <w:lang w:val="en-GB"/>
              </w:rPr>
            </w:pPr>
            <w:r w:rsidRPr="004C57DB">
              <w:rPr>
                <w:rFonts w:ascii="Times New Roman" w:hAnsi="Times New Roman"/>
                <w:b/>
                <w:sz w:val="24"/>
                <w:szCs w:val="24"/>
                <w:lang w:val="en-GB"/>
              </w:rPr>
              <w:t xml:space="preserve">Appendix No </w:t>
            </w:r>
            <w:r w:rsidR="008A0F34" w:rsidRPr="004C57DB">
              <w:rPr>
                <w:rFonts w:ascii="Times New Roman" w:hAnsi="Times New Roman"/>
                <w:b/>
                <w:sz w:val="24"/>
                <w:szCs w:val="24"/>
                <w:lang w:val="en-GB"/>
              </w:rPr>
              <w:t>2</w:t>
            </w:r>
            <w:r w:rsidR="00387358" w:rsidRPr="004C57DB">
              <w:rPr>
                <w:rFonts w:ascii="Times New Roman" w:hAnsi="Times New Roman"/>
                <w:b/>
                <w:sz w:val="24"/>
                <w:szCs w:val="24"/>
                <w:lang w:val="en-GB"/>
              </w:rPr>
              <w:t xml:space="preserve"> </w:t>
            </w:r>
          </w:p>
          <w:p w:rsidR="00B772BB" w:rsidRPr="004C57DB" w:rsidRDefault="00B772BB" w:rsidP="00235FAB">
            <w:pPr>
              <w:jc w:val="right"/>
              <w:rPr>
                <w:rFonts w:ascii="Times New Roman" w:hAnsi="Times New Roman"/>
                <w:b/>
                <w:sz w:val="24"/>
                <w:szCs w:val="24"/>
                <w:lang w:val="en-GB"/>
              </w:rPr>
            </w:pPr>
            <w:r w:rsidRPr="004C57DB">
              <w:rPr>
                <w:rFonts w:ascii="Times New Roman" w:hAnsi="Times New Roman"/>
                <w:b/>
                <w:sz w:val="24"/>
                <w:szCs w:val="24"/>
                <w:lang w:val="en-GB"/>
              </w:rPr>
              <w:t xml:space="preserve">to </w:t>
            </w:r>
            <w:r w:rsidR="008A0F34" w:rsidRPr="004C57DB">
              <w:rPr>
                <w:rFonts w:ascii="Times New Roman" w:hAnsi="Times New Roman"/>
                <w:b/>
                <w:sz w:val="24"/>
                <w:szCs w:val="24"/>
                <w:lang w:val="en-GB"/>
              </w:rPr>
              <w:t>Contract</w:t>
            </w:r>
            <w:r w:rsidR="00D70A1E" w:rsidRPr="004C57DB">
              <w:rPr>
                <w:rFonts w:ascii="Times New Roman" w:hAnsi="Times New Roman"/>
                <w:b/>
                <w:sz w:val="24"/>
                <w:szCs w:val="24"/>
                <w:lang w:val="en-GB"/>
              </w:rPr>
              <w:t xml:space="preserve"> on the provision of legal services </w:t>
            </w:r>
            <w:r w:rsidRPr="004C57DB">
              <w:rPr>
                <w:rFonts w:ascii="Times New Roman" w:hAnsi="Times New Roman"/>
                <w:b/>
                <w:sz w:val="24"/>
                <w:szCs w:val="24"/>
                <w:lang w:val="en-GB"/>
              </w:rPr>
              <w:t xml:space="preserve">No _______ of </w:t>
            </w:r>
            <w:r w:rsidR="00D70A1E" w:rsidRPr="004C57DB">
              <w:rPr>
                <w:rFonts w:ascii="Times New Roman" w:hAnsi="Times New Roman"/>
                <w:b/>
                <w:sz w:val="24"/>
                <w:szCs w:val="24"/>
                <w:lang w:val="en-GB"/>
              </w:rPr>
              <w:t>_______</w:t>
            </w:r>
          </w:p>
          <w:p w:rsidR="00B772BB" w:rsidRPr="004C57DB" w:rsidRDefault="00D70A1E" w:rsidP="00D70A1E">
            <w:pPr>
              <w:tabs>
                <w:tab w:val="left" w:pos="9210"/>
              </w:tabs>
              <w:rPr>
                <w:rFonts w:ascii="Times New Roman" w:hAnsi="Times New Roman"/>
                <w:sz w:val="24"/>
                <w:szCs w:val="24"/>
                <w:lang w:val="en-GB"/>
              </w:rPr>
            </w:pPr>
            <w:r w:rsidRPr="004C57DB">
              <w:rPr>
                <w:rFonts w:ascii="Times New Roman" w:hAnsi="Times New Roman"/>
                <w:sz w:val="24"/>
                <w:szCs w:val="24"/>
                <w:lang w:val="en-GB"/>
              </w:rPr>
              <w:tab/>
            </w:r>
          </w:p>
        </w:tc>
      </w:tr>
      <w:tr w:rsidR="00B772BB" w:rsidRPr="00C06303" w:rsidTr="0015703E">
        <w:tc>
          <w:tcPr>
            <w:tcW w:w="236" w:type="dxa"/>
          </w:tcPr>
          <w:p w:rsidR="00B772BB" w:rsidRPr="004C57DB" w:rsidRDefault="00B772BB" w:rsidP="00814F5F">
            <w:pPr>
              <w:spacing w:before="120" w:after="60"/>
              <w:jc w:val="center"/>
              <w:rPr>
                <w:rFonts w:ascii="Times New Roman" w:hAnsi="Times New Roman"/>
                <w:b/>
                <w:sz w:val="24"/>
                <w:szCs w:val="24"/>
                <w:lang w:val="en-GB"/>
              </w:rPr>
            </w:pPr>
          </w:p>
        </w:tc>
        <w:tc>
          <w:tcPr>
            <w:tcW w:w="10396" w:type="dxa"/>
          </w:tcPr>
          <w:p w:rsidR="00B772BB" w:rsidRPr="004C57DB" w:rsidRDefault="00B772BB" w:rsidP="00814F5F">
            <w:pPr>
              <w:spacing w:before="120" w:after="60"/>
              <w:jc w:val="center"/>
              <w:rPr>
                <w:rFonts w:ascii="Times New Roman" w:hAnsi="Times New Roman"/>
                <w:b/>
                <w:sz w:val="24"/>
                <w:szCs w:val="24"/>
                <w:lang w:val="en-GB"/>
              </w:rPr>
            </w:pPr>
            <w:r w:rsidRPr="004C57DB">
              <w:rPr>
                <w:rFonts w:ascii="Times New Roman" w:hAnsi="Times New Roman"/>
                <w:b/>
                <w:sz w:val="24"/>
                <w:szCs w:val="24"/>
                <w:lang w:val="en-GB"/>
              </w:rPr>
              <w:t xml:space="preserve">ANTI-BRIBERY AND ANTI-CORRUPTION CLAUSES </w:t>
            </w:r>
          </w:p>
        </w:tc>
      </w:tr>
      <w:tr w:rsidR="00B772BB" w:rsidRPr="00C06303" w:rsidTr="0015703E">
        <w:tc>
          <w:tcPr>
            <w:tcW w:w="236" w:type="dxa"/>
          </w:tcPr>
          <w:p w:rsidR="00B772BB" w:rsidRPr="004C57DB" w:rsidRDefault="00B772BB" w:rsidP="005B2D71">
            <w:pPr>
              <w:pStyle w:val="a5"/>
              <w:numPr>
                <w:ilvl w:val="0"/>
                <w:numId w:val="10"/>
              </w:numPr>
              <w:rPr>
                <w:rFonts w:ascii="Times New Roman" w:hAnsi="Times New Roman"/>
                <w:sz w:val="24"/>
                <w:szCs w:val="24"/>
                <w:lang w:val="en-GB"/>
              </w:rPr>
            </w:pPr>
          </w:p>
        </w:tc>
        <w:tc>
          <w:tcPr>
            <w:tcW w:w="10396" w:type="dxa"/>
          </w:tcPr>
          <w:p w:rsidR="00B772BB" w:rsidRPr="004C57DB" w:rsidRDefault="00B772BB" w:rsidP="007A3A31">
            <w:pPr>
              <w:pStyle w:val="a5"/>
              <w:ind w:left="720"/>
              <w:rPr>
                <w:rFonts w:ascii="Times New Roman" w:hAnsi="Times New Roman"/>
                <w:sz w:val="24"/>
                <w:szCs w:val="24"/>
                <w:lang w:val="en-GB"/>
              </w:rPr>
            </w:pPr>
          </w:p>
          <w:p w:rsidR="00B772BB" w:rsidRPr="004C57DB" w:rsidRDefault="00B772BB" w:rsidP="005B2D71">
            <w:pPr>
              <w:pStyle w:val="a5"/>
              <w:numPr>
                <w:ilvl w:val="0"/>
                <w:numId w:val="24"/>
              </w:numPr>
              <w:ind w:left="0" w:firstLine="365"/>
              <w:rPr>
                <w:rFonts w:ascii="Times New Roman" w:hAnsi="Times New Roman"/>
                <w:sz w:val="24"/>
                <w:szCs w:val="24"/>
                <w:lang w:val="en-GB"/>
              </w:rPr>
            </w:pPr>
            <w:r w:rsidRPr="004C57DB">
              <w:rPr>
                <w:rFonts w:ascii="Times New Roman" w:hAnsi="Times New Roman"/>
                <w:sz w:val="24"/>
                <w:szCs w:val="24"/>
                <w:lang w:val="en-GB"/>
              </w:rPr>
              <w:t>Obligations, representations and warranties: in performing the Contract the Parties comply and will further comply with all and any applicable laws and regulatory documents including any anti-bribery and anti-corruption laws.</w:t>
            </w:r>
          </w:p>
        </w:tc>
      </w:tr>
      <w:tr w:rsidR="00B772BB" w:rsidRPr="00C06303" w:rsidTr="0015703E">
        <w:tc>
          <w:tcPr>
            <w:tcW w:w="236" w:type="dxa"/>
          </w:tcPr>
          <w:p w:rsidR="00B772BB" w:rsidRPr="004C57DB" w:rsidRDefault="00B772BB" w:rsidP="007B6F63">
            <w:pPr>
              <w:rPr>
                <w:rFonts w:ascii="Times New Roman" w:hAnsi="Times New Roman"/>
                <w:sz w:val="24"/>
                <w:szCs w:val="24"/>
                <w:lang w:val="en-GB"/>
              </w:rPr>
            </w:pPr>
          </w:p>
        </w:tc>
        <w:tc>
          <w:tcPr>
            <w:tcW w:w="10396" w:type="dxa"/>
          </w:tcPr>
          <w:p w:rsidR="00B772BB" w:rsidRPr="004C57DB" w:rsidRDefault="00B772BB" w:rsidP="005B2D71">
            <w:pPr>
              <w:pStyle w:val="a5"/>
              <w:numPr>
                <w:ilvl w:val="0"/>
                <w:numId w:val="24"/>
              </w:numPr>
              <w:ind w:left="0" w:firstLine="365"/>
              <w:rPr>
                <w:rFonts w:ascii="Times New Roman" w:hAnsi="Times New Roman"/>
                <w:sz w:val="24"/>
                <w:szCs w:val="24"/>
                <w:lang w:val="en-GB"/>
              </w:rPr>
            </w:pPr>
            <w:r w:rsidRPr="004C57DB">
              <w:rPr>
                <w:rFonts w:ascii="Times New Roman" w:hAnsi="Times New Roman"/>
                <w:sz w:val="24"/>
                <w:szCs w:val="24"/>
                <w:lang w:val="en-GB"/>
              </w:rPr>
              <w:t>The Parties and any of their officials, employees, shareholders, representatives, agents, or any persons acting for or on behalf or by request of any of the Parties under the Contract (hereinafter the Related Parties) shall not, both directly or indirectly, offer, hand over, provide, or agree to offer, hand over or provide (independently or in agreement with other persons) any payment, gift or other privilege for the purposes of needed implementation of any of the provisions of the Contract within the framework of their business relations in the entrepreneurial area or within the framework of their business relations with the government sector, if the said actions violate any of the anti-bribery or anti-corruption laws or regulatory documents applicable to the Parties, which means that a payment, gift or privilege is offered, handed over or provided (i) with the view of influencing or encouraging a person (or influences or encourages such a person) so that this person violates good faith, fairness or trustworthiness requirements; while acceptance of such a payment, gift or privilege would be considered improper conduct (ii) for or to the benefit of a government official with the objective of influencing this official and obtaining or keeping benefits in the course of business, or (iii) which any other reasonably acting person would consider unethical, illegal or improper (hereinafter the Corrupt Practices).</w:t>
            </w:r>
          </w:p>
        </w:tc>
      </w:tr>
      <w:tr w:rsidR="00B772BB" w:rsidRPr="00C06303" w:rsidTr="0015703E">
        <w:tc>
          <w:tcPr>
            <w:tcW w:w="236" w:type="dxa"/>
          </w:tcPr>
          <w:p w:rsidR="00B772BB" w:rsidRPr="004C57DB" w:rsidRDefault="00B772BB" w:rsidP="00D86C6C">
            <w:pPr>
              <w:pStyle w:val="a5"/>
              <w:ind w:left="-34"/>
              <w:rPr>
                <w:rFonts w:ascii="Times New Roman" w:hAnsi="Times New Roman"/>
                <w:sz w:val="24"/>
                <w:szCs w:val="24"/>
                <w:lang w:val="en-GB"/>
              </w:rPr>
            </w:pPr>
          </w:p>
        </w:tc>
        <w:tc>
          <w:tcPr>
            <w:tcW w:w="10396" w:type="dxa"/>
          </w:tcPr>
          <w:p w:rsidR="00B772BB" w:rsidRPr="004C57DB" w:rsidRDefault="00B772BB" w:rsidP="005B2D71">
            <w:pPr>
              <w:pStyle w:val="a5"/>
              <w:numPr>
                <w:ilvl w:val="0"/>
                <w:numId w:val="24"/>
              </w:numPr>
              <w:ind w:left="0" w:firstLine="365"/>
              <w:rPr>
                <w:rFonts w:ascii="Times New Roman" w:hAnsi="Times New Roman"/>
                <w:sz w:val="24"/>
                <w:szCs w:val="24"/>
                <w:lang w:val="en-GB"/>
              </w:rPr>
            </w:pPr>
            <w:r w:rsidRPr="004C57DB">
              <w:rPr>
                <w:rFonts w:ascii="Times New Roman" w:hAnsi="Times New Roman"/>
                <w:sz w:val="24"/>
                <w:szCs w:val="24"/>
                <w:lang w:val="en-GB"/>
              </w:rPr>
              <w:t xml:space="preserve">For the purposes of the Contract a government official includes any government or municipal officials according to the Parties’ national laws, and also any official of a government or municipal legislative, executive or judicial body, or any person acting on behalf of such an official, including any person employed by (or acting on behalf of) any government or (and) municipal body, by any government and (or) municipal organization, by any government-owned or municipality-owned organization, by any international intergovernmental organization, by any federal and (or) regional government and/or municipal body or the Customer, by any political party, any candidate to a political post or a relative of any such persons or any other person related to those abovementioned. </w:t>
            </w:r>
          </w:p>
        </w:tc>
      </w:tr>
      <w:tr w:rsidR="00B772BB" w:rsidRPr="00C06303" w:rsidTr="0015703E">
        <w:tc>
          <w:tcPr>
            <w:tcW w:w="236" w:type="dxa"/>
          </w:tcPr>
          <w:p w:rsidR="00B772BB" w:rsidRPr="004C57DB" w:rsidRDefault="00B772BB" w:rsidP="00070921">
            <w:pPr>
              <w:pStyle w:val="a5"/>
              <w:ind w:left="-34"/>
              <w:rPr>
                <w:rFonts w:ascii="Times New Roman" w:hAnsi="Times New Roman"/>
                <w:sz w:val="24"/>
                <w:szCs w:val="24"/>
                <w:lang w:val="en-GB"/>
              </w:rPr>
            </w:pPr>
          </w:p>
        </w:tc>
        <w:tc>
          <w:tcPr>
            <w:tcW w:w="10396" w:type="dxa"/>
          </w:tcPr>
          <w:p w:rsidR="00B772BB" w:rsidRPr="004C57DB" w:rsidRDefault="00B772BB" w:rsidP="005B2D71">
            <w:pPr>
              <w:pStyle w:val="a5"/>
              <w:numPr>
                <w:ilvl w:val="0"/>
                <w:numId w:val="24"/>
              </w:numPr>
              <w:ind w:left="0" w:firstLine="365"/>
              <w:rPr>
                <w:rFonts w:ascii="Times New Roman" w:hAnsi="Times New Roman"/>
                <w:sz w:val="24"/>
                <w:szCs w:val="24"/>
                <w:lang w:val="en-GB"/>
              </w:rPr>
            </w:pPr>
            <w:r w:rsidRPr="004C57DB">
              <w:rPr>
                <w:rFonts w:ascii="Times New Roman" w:hAnsi="Times New Roman"/>
                <w:sz w:val="24"/>
                <w:szCs w:val="24"/>
                <w:lang w:val="en-GB"/>
              </w:rPr>
              <w:t>The Parties to the Contract hereby warrant that neither they nor any of their Related Parties (i) have ever been found involved in any Corrupt Practices (or alike practices) by any court of any jurisdiction, or (ii) have ever been accessory to any Corrupt Practices (or alike practices); and (iii) have ever been under investigation or suspicion of being accessory to any Corrupt Practices (or alike practices) in any jurisdiction. The Parties hereby represent and warrant and guarantee that neither they nor their Related Parties have ever been involved in any Corrupt Practices before the date of the Contract.</w:t>
            </w:r>
          </w:p>
        </w:tc>
      </w:tr>
      <w:tr w:rsidR="00B772BB" w:rsidRPr="00C06303" w:rsidTr="0015703E">
        <w:tc>
          <w:tcPr>
            <w:tcW w:w="236" w:type="dxa"/>
          </w:tcPr>
          <w:p w:rsidR="00B772BB" w:rsidRPr="004C57DB" w:rsidRDefault="00B772BB" w:rsidP="00912990">
            <w:pPr>
              <w:pStyle w:val="a5"/>
              <w:ind w:left="-34"/>
              <w:rPr>
                <w:rFonts w:ascii="Times New Roman" w:hAnsi="Times New Roman"/>
                <w:sz w:val="24"/>
                <w:szCs w:val="24"/>
                <w:lang w:val="en-GB"/>
              </w:rPr>
            </w:pPr>
          </w:p>
        </w:tc>
        <w:tc>
          <w:tcPr>
            <w:tcW w:w="10396" w:type="dxa"/>
          </w:tcPr>
          <w:p w:rsidR="00B772BB" w:rsidRPr="004C57DB" w:rsidRDefault="00B772BB" w:rsidP="005B2D71">
            <w:pPr>
              <w:pStyle w:val="a5"/>
              <w:numPr>
                <w:ilvl w:val="0"/>
                <w:numId w:val="24"/>
              </w:numPr>
              <w:ind w:left="0" w:firstLine="365"/>
              <w:rPr>
                <w:rFonts w:ascii="Times New Roman" w:hAnsi="Times New Roman"/>
                <w:sz w:val="24"/>
                <w:szCs w:val="24"/>
                <w:lang w:val="en-GB"/>
              </w:rPr>
            </w:pPr>
            <w:r w:rsidRPr="004C57DB">
              <w:rPr>
                <w:rFonts w:ascii="Times New Roman" w:hAnsi="Times New Roman"/>
                <w:sz w:val="24"/>
                <w:szCs w:val="24"/>
                <w:lang w:val="en-GB"/>
              </w:rPr>
              <w:t xml:space="preserve">The Parties have adopted corresponding anti-bribery and anti-corruption policies and procedures. If the Contractor has no such documents, the Contractor is obliged to read the corresponding documents published on </w:t>
            </w:r>
            <w:hyperlink r:id="rId9" w:history="1">
              <w:r w:rsidRPr="004C57DB">
                <w:rPr>
                  <w:rStyle w:val="afb"/>
                  <w:rFonts w:ascii="Times New Roman" w:eastAsia="Calibri" w:hAnsi="Times New Roman"/>
                  <w:color w:val="auto"/>
                  <w:sz w:val="24"/>
                  <w:szCs w:val="24"/>
                  <w:u w:val="none"/>
                  <w:lang w:val="en-GB" w:eastAsia="en-US"/>
                </w:rPr>
                <w:t>http://www.rosatominternational.com</w:t>
              </w:r>
            </w:hyperlink>
            <w:r w:rsidRPr="004C57DB">
              <w:rPr>
                <w:rFonts w:ascii="Times New Roman" w:hAnsi="Times New Roman"/>
                <w:sz w:val="24"/>
                <w:szCs w:val="24"/>
                <w:lang w:val="en-GB"/>
              </w:rPr>
              <w:t xml:space="preserve">. </w:t>
            </w:r>
          </w:p>
          <w:p w:rsidR="00B772BB" w:rsidRPr="004C57DB" w:rsidRDefault="00B772BB" w:rsidP="00912990">
            <w:pPr>
              <w:pStyle w:val="a5"/>
              <w:ind w:left="-34"/>
              <w:rPr>
                <w:rFonts w:ascii="Times New Roman" w:hAnsi="Times New Roman"/>
                <w:sz w:val="24"/>
                <w:szCs w:val="24"/>
                <w:lang w:val="en-GB"/>
              </w:rPr>
            </w:pPr>
          </w:p>
        </w:tc>
      </w:tr>
    </w:tbl>
    <w:p w:rsidR="003A1300" w:rsidRPr="004C57DB" w:rsidRDefault="003A1300" w:rsidP="003A1300">
      <w:pPr>
        <w:rPr>
          <w:rFonts w:ascii="Times New Roman" w:hAnsi="Times New Roman"/>
          <w:sz w:val="24"/>
          <w:szCs w:val="24"/>
          <w:lang w:val="en-GB" w:eastAsia="en-US"/>
        </w:rPr>
      </w:pPr>
      <w:r w:rsidRPr="004C57DB">
        <w:rPr>
          <w:rFonts w:ascii="Times New Roman" w:hAnsi="Times New Roman"/>
          <w:sz w:val="24"/>
          <w:szCs w:val="24"/>
          <w:lang w:val="en-GB"/>
        </w:rPr>
        <w:t xml:space="preserve">In ________________ on ________ </w:t>
      </w:r>
      <w:r w:rsidRPr="004C57DB">
        <w:rPr>
          <w:rFonts w:ascii="Times New Roman" w:hAnsi="Times New Roman"/>
          <w:sz w:val="24"/>
          <w:szCs w:val="24"/>
          <w:lang w:val="en-GB"/>
        </w:rPr>
        <w:tab/>
      </w:r>
      <w:r w:rsidRPr="004C57DB">
        <w:rPr>
          <w:rFonts w:ascii="Times New Roman" w:hAnsi="Times New Roman"/>
          <w:sz w:val="24"/>
          <w:szCs w:val="24"/>
          <w:lang w:val="en-GB"/>
        </w:rPr>
        <w:tab/>
      </w:r>
      <w:r w:rsidRPr="004C57DB">
        <w:rPr>
          <w:rFonts w:ascii="Times New Roman" w:hAnsi="Times New Roman"/>
          <w:sz w:val="24"/>
          <w:szCs w:val="24"/>
          <w:lang w:val="en-GB"/>
        </w:rPr>
        <w:tab/>
      </w:r>
      <w:proofErr w:type="gramStart"/>
      <w:r w:rsidRPr="004C57DB">
        <w:rPr>
          <w:rFonts w:ascii="Times New Roman" w:hAnsi="Times New Roman"/>
          <w:sz w:val="24"/>
          <w:szCs w:val="24"/>
          <w:lang w:val="en-GB"/>
        </w:rPr>
        <w:t>In</w:t>
      </w:r>
      <w:proofErr w:type="gramEnd"/>
      <w:r w:rsidRPr="004C57DB">
        <w:rPr>
          <w:rFonts w:ascii="Times New Roman" w:hAnsi="Times New Roman"/>
          <w:sz w:val="24"/>
          <w:szCs w:val="24"/>
          <w:lang w:val="en-GB"/>
        </w:rPr>
        <w:t xml:space="preserve"> ________________ on ________ </w:t>
      </w:r>
    </w:p>
    <w:p w:rsidR="003A1300" w:rsidRPr="004C57DB" w:rsidRDefault="003A1300" w:rsidP="00C06303">
      <w:pPr>
        <w:tabs>
          <w:tab w:val="left" w:pos="3828"/>
        </w:tabs>
        <w:spacing w:after="0" w:line="240" w:lineRule="auto"/>
        <w:outlineLvl w:val="0"/>
        <w:rPr>
          <w:rFonts w:ascii="Times New Roman" w:hAnsi="Times New Roman"/>
          <w:b/>
          <w:sz w:val="24"/>
          <w:szCs w:val="24"/>
          <w:lang w:val="en-GB"/>
        </w:rPr>
      </w:pPr>
      <w:r w:rsidRPr="004C57DB">
        <w:rPr>
          <w:rFonts w:ascii="Times New Roman" w:hAnsi="Times New Roman"/>
          <w:b/>
          <w:sz w:val="24"/>
          <w:szCs w:val="24"/>
          <w:lang w:val="en-GB"/>
        </w:rPr>
        <w:t>The Contractor:</w:t>
      </w:r>
      <w:r w:rsidRPr="004C57DB">
        <w:rPr>
          <w:rFonts w:ascii="Times New Roman" w:hAnsi="Times New Roman"/>
          <w:b/>
          <w:sz w:val="24"/>
          <w:szCs w:val="24"/>
          <w:lang w:val="en-GB"/>
        </w:rPr>
        <w:tab/>
      </w:r>
      <w:r w:rsidRPr="004C57DB">
        <w:rPr>
          <w:rFonts w:ascii="Times New Roman" w:hAnsi="Times New Roman"/>
          <w:b/>
          <w:sz w:val="24"/>
          <w:szCs w:val="24"/>
          <w:lang w:val="en-GB"/>
        </w:rPr>
        <w:tab/>
      </w:r>
      <w:r w:rsidRPr="004C57DB">
        <w:rPr>
          <w:rFonts w:ascii="Times New Roman" w:hAnsi="Times New Roman"/>
          <w:b/>
          <w:sz w:val="24"/>
          <w:szCs w:val="24"/>
          <w:lang w:val="en-GB"/>
        </w:rPr>
        <w:tab/>
      </w:r>
      <w:r w:rsidRPr="004C57DB">
        <w:rPr>
          <w:rFonts w:ascii="Times New Roman" w:hAnsi="Times New Roman"/>
          <w:b/>
          <w:sz w:val="24"/>
          <w:szCs w:val="24"/>
          <w:lang w:val="en-GB"/>
        </w:rPr>
        <w:tab/>
        <w:t>The Customer:</w:t>
      </w:r>
    </w:p>
    <w:p w:rsidR="003A1300" w:rsidRPr="004C57DB" w:rsidRDefault="003A1300" w:rsidP="003A1300">
      <w:pPr>
        <w:tabs>
          <w:tab w:val="left" w:pos="0"/>
        </w:tabs>
        <w:spacing w:after="0" w:line="240" w:lineRule="auto"/>
        <w:rPr>
          <w:rFonts w:ascii="Times New Roman" w:hAnsi="Times New Roman"/>
          <w:sz w:val="24"/>
          <w:szCs w:val="24"/>
          <w:lang w:val="en-GB"/>
        </w:rPr>
      </w:pPr>
    </w:p>
    <w:p w:rsidR="003A1300" w:rsidRPr="004C57DB" w:rsidRDefault="003A1300" w:rsidP="003A1300">
      <w:pPr>
        <w:spacing w:after="0" w:line="240" w:lineRule="auto"/>
        <w:rPr>
          <w:rFonts w:ascii="Times New Roman" w:hAnsi="Times New Roman"/>
          <w:sz w:val="24"/>
          <w:szCs w:val="24"/>
          <w:lang w:val="en-GB"/>
        </w:rPr>
      </w:pPr>
      <w:r w:rsidRPr="004C57DB">
        <w:rPr>
          <w:rFonts w:ascii="Times New Roman" w:hAnsi="Times New Roman"/>
          <w:sz w:val="24"/>
          <w:szCs w:val="24"/>
          <w:lang w:val="en-GB"/>
        </w:rPr>
        <w:t>____________________________</w:t>
      </w:r>
      <w:r w:rsidRPr="004C57DB">
        <w:rPr>
          <w:rFonts w:ascii="Times New Roman" w:hAnsi="Times New Roman"/>
          <w:sz w:val="24"/>
          <w:szCs w:val="24"/>
          <w:lang w:val="en-GB"/>
        </w:rPr>
        <w:tab/>
      </w:r>
      <w:r w:rsidRPr="004C57DB">
        <w:rPr>
          <w:rFonts w:ascii="Times New Roman" w:hAnsi="Times New Roman"/>
          <w:sz w:val="24"/>
          <w:szCs w:val="24"/>
          <w:lang w:val="en-GB"/>
        </w:rPr>
        <w:tab/>
      </w:r>
      <w:r w:rsidRPr="004C57DB">
        <w:rPr>
          <w:rFonts w:ascii="Times New Roman" w:hAnsi="Times New Roman"/>
          <w:sz w:val="24"/>
          <w:szCs w:val="24"/>
          <w:lang w:val="en-GB"/>
        </w:rPr>
        <w:tab/>
      </w:r>
      <w:r w:rsidRPr="004C57DB">
        <w:rPr>
          <w:rFonts w:ascii="Times New Roman" w:hAnsi="Times New Roman"/>
          <w:sz w:val="24"/>
          <w:szCs w:val="24"/>
          <w:lang w:val="en-GB"/>
        </w:rPr>
        <w:tab/>
        <w:t>____________________________</w:t>
      </w:r>
    </w:p>
    <w:p w:rsidR="003A1300" w:rsidRPr="004C57DB" w:rsidRDefault="008A0F34" w:rsidP="0015703E">
      <w:pPr>
        <w:shd w:val="clear" w:color="auto" w:fill="FFFFFF"/>
        <w:spacing w:after="0" w:line="240" w:lineRule="auto"/>
        <w:ind w:right="-144"/>
        <w:jc w:val="left"/>
        <w:textAlignment w:val="baseline"/>
        <w:rPr>
          <w:rFonts w:ascii="Times New Roman" w:hAnsi="Times New Roman"/>
          <w:sz w:val="24"/>
          <w:szCs w:val="24"/>
          <w:lang w:val="cs-CZ" w:eastAsia="cs-CZ"/>
        </w:rPr>
      </w:pPr>
      <w:r w:rsidRPr="004C57DB">
        <w:rPr>
          <w:rFonts w:ascii="Times New Roman" w:hAnsi="Times New Roman"/>
          <w:sz w:val="24"/>
          <w:szCs w:val="24"/>
          <w:shd w:val="clear" w:color="auto" w:fill="FFFFFF"/>
          <w:lang w:val="en-GB"/>
        </w:rPr>
        <w:t xml:space="preserve">_______________________________                            </w:t>
      </w:r>
      <w:r w:rsidR="003A1300" w:rsidRPr="004C57DB">
        <w:rPr>
          <w:rFonts w:ascii="Times New Roman" w:hAnsi="Times New Roman"/>
          <w:sz w:val="24"/>
          <w:szCs w:val="24"/>
          <w:shd w:val="clear" w:color="auto" w:fill="FFFFFF"/>
          <w:lang w:val="en-GB"/>
        </w:rPr>
        <w:tab/>
      </w:r>
      <w:r w:rsidR="0015703E" w:rsidRPr="004C57DB">
        <w:rPr>
          <w:rFonts w:ascii="Times New Roman" w:hAnsi="Times New Roman"/>
          <w:sz w:val="24"/>
          <w:szCs w:val="24"/>
          <w:shd w:val="clear" w:color="auto" w:fill="FFFFFF"/>
          <w:lang w:val="en-GB"/>
        </w:rPr>
        <w:t>Rosatom Middle East and North Africa FZ LLC</w:t>
      </w:r>
    </w:p>
    <w:p w:rsidR="004967FD" w:rsidRPr="00D009DA" w:rsidRDefault="003A1300" w:rsidP="003A1300">
      <w:pPr>
        <w:spacing w:after="0" w:line="240" w:lineRule="auto"/>
        <w:rPr>
          <w:rFonts w:ascii="Times New Roman" w:hAnsi="Times New Roman"/>
          <w:i/>
          <w:sz w:val="24"/>
          <w:szCs w:val="24"/>
          <w:lang w:val="en-GB"/>
        </w:rPr>
      </w:pPr>
      <w:r w:rsidRPr="004C57DB">
        <w:rPr>
          <w:rFonts w:ascii="Times New Roman" w:hAnsi="Times New Roman"/>
          <w:sz w:val="24"/>
          <w:szCs w:val="24"/>
          <w:lang w:val="en-GB"/>
        </w:rPr>
        <w:t xml:space="preserve">[TO BE COMPLETED], </w:t>
      </w:r>
      <w:r w:rsidRPr="004C57DB">
        <w:rPr>
          <w:rFonts w:ascii="Times New Roman" w:eastAsia="Calibri" w:hAnsi="Times New Roman"/>
          <w:sz w:val="24"/>
          <w:szCs w:val="24"/>
          <w:lang w:val="en-GB"/>
        </w:rPr>
        <w:t>executive</w:t>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i/>
          <w:sz w:val="24"/>
          <w:szCs w:val="24"/>
          <w:lang w:val="en-GB"/>
        </w:rPr>
        <w:tab/>
      </w:r>
      <w:r w:rsidRPr="004C57DB">
        <w:rPr>
          <w:rFonts w:ascii="Times New Roman" w:hAnsi="Times New Roman"/>
          <w:sz w:val="24"/>
          <w:szCs w:val="24"/>
          <w:lang w:val="en-GB"/>
        </w:rPr>
        <w:t xml:space="preserve">[TO BE COMPLETED], </w:t>
      </w:r>
      <w:r w:rsidR="0015703E" w:rsidRPr="004C57DB">
        <w:rPr>
          <w:rFonts w:ascii="Times New Roman" w:eastAsia="Calibri" w:hAnsi="Times New Roman"/>
          <w:sz w:val="24"/>
          <w:szCs w:val="24"/>
          <w:lang w:val="en-GB"/>
        </w:rPr>
        <w:t>CEO</w:t>
      </w:r>
      <w:r w:rsidRPr="00D009DA">
        <w:rPr>
          <w:rFonts w:ascii="Times New Roman" w:hAnsi="Times New Roman"/>
          <w:i/>
          <w:sz w:val="24"/>
          <w:szCs w:val="24"/>
          <w:lang w:val="en-GB"/>
        </w:rPr>
        <w:tab/>
      </w:r>
      <w:r w:rsidRPr="00D009DA">
        <w:rPr>
          <w:rFonts w:ascii="Times New Roman" w:hAnsi="Times New Roman"/>
          <w:i/>
          <w:sz w:val="24"/>
          <w:szCs w:val="24"/>
          <w:lang w:val="en-GB"/>
        </w:rPr>
        <w:tab/>
      </w:r>
      <w:r w:rsidRPr="00D009DA">
        <w:rPr>
          <w:rFonts w:ascii="Times New Roman" w:hAnsi="Times New Roman"/>
          <w:i/>
          <w:sz w:val="24"/>
          <w:szCs w:val="24"/>
          <w:lang w:val="en-GB"/>
        </w:rPr>
        <w:tab/>
      </w:r>
      <w:r w:rsidRPr="00D009DA">
        <w:rPr>
          <w:rFonts w:ascii="Times New Roman" w:hAnsi="Times New Roman"/>
          <w:i/>
          <w:sz w:val="24"/>
          <w:szCs w:val="24"/>
          <w:lang w:val="en-GB"/>
        </w:rPr>
        <w:tab/>
      </w:r>
      <w:r w:rsidRPr="00D009DA">
        <w:rPr>
          <w:rFonts w:ascii="Times New Roman" w:hAnsi="Times New Roman"/>
          <w:i/>
          <w:sz w:val="24"/>
          <w:szCs w:val="24"/>
          <w:lang w:val="en-GB"/>
        </w:rPr>
        <w:tab/>
      </w:r>
    </w:p>
    <w:sectPr w:rsidR="004967FD" w:rsidRPr="00D009DA" w:rsidSect="005E3C7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3C" w:rsidRDefault="00CE7E3C" w:rsidP="00C856D4">
      <w:pPr>
        <w:spacing w:after="0" w:line="240" w:lineRule="auto"/>
      </w:pPr>
      <w:r>
        <w:separator/>
      </w:r>
    </w:p>
  </w:endnote>
  <w:endnote w:type="continuationSeparator" w:id="0">
    <w:p w:rsidR="00CE7E3C" w:rsidRDefault="00CE7E3C" w:rsidP="00C85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56" w:rsidRPr="004E16F5" w:rsidRDefault="00740446" w:rsidP="00235FAB">
    <w:pPr>
      <w:pStyle w:val="ae"/>
      <w:jc w:val="right"/>
      <w:rPr>
        <w:rFonts w:ascii="Times New Roman" w:hAnsi="Times New Roman"/>
      </w:rPr>
    </w:pPr>
    <w:r w:rsidRPr="004E16F5">
      <w:rPr>
        <w:rFonts w:ascii="Times New Roman" w:hAnsi="Times New Roman"/>
      </w:rPr>
      <w:fldChar w:fldCharType="begin"/>
    </w:r>
    <w:r w:rsidR="001E4456" w:rsidRPr="004E16F5">
      <w:rPr>
        <w:rFonts w:ascii="Times New Roman" w:hAnsi="Times New Roman"/>
      </w:rPr>
      <w:instrText>PAGE   \* MERGEFORMAT</w:instrText>
    </w:r>
    <w:r w:rsidRPr="004E16F5">
      <w:rPr>
        <w:rFonts w:ascii="Times New Roman" w:hAnsi="Times New Roman"/>
      </w:rPr>
      <w:fldChar w:fldCharType="separate"/>
    </w:r>
    <w:r w:rsidR="00C06303">
      <w:rPr>
        <w:rFonts w:ascii="Times New Roman" w:hAnsi="Times New Roman"/>
        <w:noProof/>
      </w:rPr>
      <w:t>7</w:t>
    </w:r>
    <w:r w:rsidRPr="004E16F5">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3C" w:rsidRDefault="00CE7E3C" w:rsidP="00C856D4">
      <w:pPr>
        <w:spacing w:after="0" w:line="240" w:lineRule="auto"/>
      </w:pPr>
      <w:r>
        <w:separator/>
      </w:r>
    </w:p>
  </w:footnote>
  <w:footnote w:type="continuationSeparator" w:id="0">
    <w:p w:rsidR="00CE7E3C" w:rsidRDefault="00CE7E3C" w:rsidP="00C85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C1E"/>
    <w:multiLevelType w:val="multilevel"/>
    <w:tmpl w:val="7AA4718C"/>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3">
    <w:nsid w:val="0C50154A"/>
    <w:multiLevelType w:val="multilevel"/>
    <w:tmpl w:val="271A82B0"/>
    <w:lvl w:ilvl="0">
      <w:start w:val="1"/>
      <w:numFmt w:val="decimal"/>
      <w:lvlText w:val="%1."/>
      <w:lvlJc w:val="left"/>
      <w:pPr>
        <w:ind w:left="395" w:hanging="360"/>
      </w:pPr>
      <w:rPr>
        <w:rFonts w:ascii="Times New Roman" w:hAnsi="Times New Roman" w:cs="Times New Roman" w:hint="default"/>
        <w:b/>
        <w:sz w:val="24"/>
        <w:szCs w:val="24"/>
      </w:rPr>
    </w:lvl>
    <w:lvl w:ilvl="1">
      <w:start w:val="1"/>
      <w:numFmt w:val="decimal"/>
      <w:isLgl/>
      <w:lvlText w:val="3.%2."/>
      <w:lvlJc w:val="left"/>
      <w:pPr>
        <w:ind w:left="1636" w:hanging="360"/>
      </w:pPr>
      <w:rPr>
        <w:rFonts w:ascii="Times New Roman" w:hAnsi="Times New Roman" w:hint="default"/>
        <w:b w:val="0"/>
        <w:i w:val="0"/>
        <w:color w:val="auto"/>
        <w:sz w:val="24"/>
      </w:rPr>
    </w:lvl>
    <w:lvl w:ilvl="2">
      <w:start w:val="1"/>
      <w:numFmt w:val="decimal"/>
      <w:isLgl/>
      <w:lvlText w:val="%1.%2.%3."/>
      <w:lvlJc w:val="left"/>
      <w:pPr>
        <w:ind w:left="755" w:hanging="720"/>
      </w:pPr>
      <w:rPr>
        <w:rFonts w:ascii="Times New Roman" w:hAnsi="Times New Roman" w:hint="default"/>
        <w:b w:val="0"/>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4">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0F833997"/>
    <w:multiLevelType w:val="multilevel"/>
    <w:tmpl w:val="36E42DB2"/>
    <w:lvl w:ilvl="0">
      <w:start w:val="1"/>
      <w:numFmt w:val="none"/>
      <w:lvlText w:val="6.1."/>
      <w:lvlJc w:val="left"/>
      <w:pPr>
        <w:ind w:left="395" w:hanging="360"/>
      </w:pPr>
      <w:rPr>
        <w:rFonts w:ascii="Times New Roman" w:hAnsi="Times New Roman" w:cs="Times New Roman" w:hint="default"/>
        <w:sz w:val="24"/>
        <w:szCs w:val="24"/>
      </w:rPr>
    </w:lvl>
    <w:lvl w:ilvl="1">
      <w:start w:val="1"/>
      <w:numFmt w:val="none"/>
      <w:isLgl/>
      <w:lvlText w:val="6.2."/>
      <w:lvlJc w:val="left"/>
      <w:pPr>
        <w:ind w:left="395" w:hanging="360"/>
      </w:pPr>
      <w:rPr>
        <w:rFonts w:ascii="Times New Roman" w:hAnsi="Times New Roman" w:hint="default"/>
        <w:sz w:val="24"/>
      </w:rPr>
    </w:lvl>
    <w:lvl w:ilvl="2">
      <w:start w:val="1"/>
      <w:numFmt w:val="none"/>
      <w:isLgl/>
      <w:lvlText w:val="6.3."/>
      <w:lvlJc w:val="left"/>
      <w:pPr>
        <w:ind w:left="755" w:hanging="720"/>
      </w:pPr>
      <w:rPr>
        <w:rFonts w:ascii="Times New Roman" w:hAnsi="Times New Roman" w:hint="default"/>
        <w:sz w:val="24"/>
      </w:rPr>
    </w:lvl>
    <w:lvl w:ilvl="3">
      <w:start w:val="1"/>
      <w:numFmt w:val="none"/>
      <w:isLgl/>
      <w:lvlText w:val="6.4."/>
      <w:lvlJc w:val="left"/>
      <w:pPr>
        <w:ind w:left="755" w:hanging="720"/>
      </w:pPr>
      <w:rPr>
        <w:rFonts w:ascii="Times New Roman" w:hAnsi="Times New Roman" w:hint="default"/>
        <w:sz w:val="24"/>
      </w:rPr>
    </w:lvl>
    <w:lvl w:ilvl="4">
      <w:start w:val="1"/>
      <w:numFmt w:val="none"/>
      <w:isLgl/>
      <w:lvlText w:val="6.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6">
    <w:nsid w:val="14C04DB7"/>
    <w:multiLevelType w:val="multilevel"/>
    <w:tmpl w:val="0AA47438"/>
    <w:lvl w:ilvl="0">
      <w:start w:val="2"/>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7D5552"/>
    <w:multiLevelType w:val="multilevel"/>
    <w:tmpl w:val="23BE8DEC"/>
    <w:lvl w:ilvl="0">
      <w:start w:val="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BE1C8C"/>
    <w:multiLevelType w:val="hybridMultilevel"/>
    <w:tmpl w:val="FD2C0F4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22AF5DAE"/>
    <w:multiLevelType w:val="multilevel"/>
    <w:tmpl w:val="37480F50"/>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8.%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0F36E3"/>
    <w:multiLevelType w:val="multilevel"/>
    <w:tmpl w:val="898EB13E"/>
    <w:lvl w:ilvl="0">
      <w:start w:val="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A40291"/>
    <w:multiLevelType w:val="multilevel"/>
    <w:tmpl w:val="721C034A"/>
    <w:lvl w:ilvl="0">
      <w:start w:val="5"/>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4.%2.%3."/>
      <w:lvlJc w:val="left"/>
      <w:pPr>
        <w:ind w:left="1224" w:hanging="504"/>
      </w:pPr>
      <w:rPr>
        <w:rFonts w:hint="default"/>
        <w:b w:val="0"/>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2F1935"/>
    <w:multiLevelType w:val="multilevel"/>
    <w:tmpl w:val="0F78D046"/>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0.%2."/>
      <w:lvlJc w:val="left"/>
      <w:pPr>
        <w:ind w:left="858"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5E640B"/>
    <w:multiLevelType w:val="multilevel"/>
    <w:tmpl w:val="E73CA004"/>
    <w:lvl w:ilvl="0">
      <w:start w:val="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8C1733F"/>
    <w:multiLevelType w:val="multilevel"/>
    <w:tmpl w:val="D19600AE"/>
    <w:lvl w:ilvl="0">
      <w:start w:val="1"/>
      <w:numFmt w:val="decimal"/>
      <w:lvlText w:val="%1."/>
      <w:lvlJc w:val="left"/>
      <w:pPr>
        <w:ind w:left="395" w:hanging="360"/>
      </w:pPr>
      <w:rPr>
        <w:rFonts w:ascii="Times New Roman" w:hAnsi="Times New Roman" w:cs="Times New Roman" w:hint="default"/>
        <w:b/>
        <w:sz w:val="24"/>
        <w:szCs w:val="24"/>
      </w:rPr>
    </w:lvl>
    <w:lvl w:ilvl="1">
      <w:start w:val="1"/>
      <w:numFmt w:val="decimal"/>
      <w:isLgl/>
      <w:lvlText w:val="4.%2."/>
      <w:lvlJc w:val="left"/>
      <w:pPr>
        <w:ind w:left="395" w:hanging="360"/>
      </w:pPr>
      <w:rPr>
        <w:rFonts w:ascii="Times New Roman" w:hAnsi="Times New Roman" w:hint="default"/>
        <w:b w:val="0"/>
        <w:i w:val="0"/>
        <w:color w:val="auto"/>
        <w:sz w:val="24"/>
      </w:rPr>
    </w:lvl>
    <w:lvl w:ilvl="2">
      <w:start w:val="1"/>
      <w:numFmt w:val="decimal"/>
      <w:isLgl/>
      <w:lvlText w:val="%1.%2.%3."/>
      <w:lvlJc w:val="left"/>
      <w:pPr>
        <w:ind w:left="755" w:hanging="720"/>
      </w:pPr>
      <w:rPr>
        <w:rFonts w:ascii="Times New Roman" w:hAnsi="Times New Roman" w:hint="default"/>
        <w:b w:val="0"/>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8">
    <w:nsid w:val="39B926DB"/>
    <w:multiLevelType w:val="multilevel"/>
    <w:tmpl w:val="784EB226"/>
    <w:lvl w:ilvl="0">
      <w:start w:val="1"/>
      <w:numFmt w:val="decimal"/>
      <w:lvlText w:val="%1."/>
      <w:lvlJc w:val="left"/>
      <w:pPr>
        <w:ind w:left="395" w:hanging="360"/>
      </w:pPr>
      <w:rPr>
        <w:rFonts w:ascii="Times New Roman" w:hAnsi="Times New Roman" w:cs="Times New Roman" w:hint="default"/>
        <w:b/>
        <w:sz w:val="24"/>
        <w:szCs w:val="24"/>
      </w:rPr>
    </w:lvl>
    <w:lvl w:ilvl="1">
      <w:start w:val="1"/>
      <w:numFmt w:val="decimal"/>
      <w:isLgl/>
      <w:lvlText w:val="5.%2."/>
      <w:lvlJc w:val="left"/>
      <w:pPr>
        <w:ind w:left="395" w:hanging="360"/>
      </w:pPr>
      <w:rPr>
        <w:rFonts w:ascii="Times New Roman" w:hAnsi="Times New Roman" w:hint="default"/>
        <w:b w:val="0"/>
        <w:i w:val="0"/>
        <w:color w:val="auto"/>
        <w:sz w:val="24"/>
      </w:rPr>
    </w:lvl>
    <w:lvl w:ilvl="2">
      <w:start w:val="1"/>
      <w:numFmt w:val="decimal"/>
      <w:isLgl/>
      <w:lvlText w:val="%1.%2.%3."/>
      <w:lvlJc w:val="left"/>
      <w:pPr>
        <w:ind w:left="755" w:hanging="720"/>
      </w:pPr>
      <w:rPr>
        <w:rFonts w:ascii="Times New Roman" w:hAnsi="Times New Roman" w:hint="default"/>
        <w:b w:val="0"/>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9">
    <w:nsid w:val="41E11291"/>
    <w:multiLevelType w:val="multilevel"/>
    <w:tmpl w:val="D01C59D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2134DE"/>
    <w:multiLevelType w:val="multilevel"/>
    <w:tmpl w:val="599AFCB8"/>
    <w:lvl w:ilvl="0">
      <w:start w:val="1"/>
      <w:numFmt w:val="decimal"/>
      <w:lvlText w:val="%1."/>
      <w:lvlJc w:val="left"/>
      <w:pPr>
        <w:ind w:left="395" w:hanging="360"/>
      </w:pPr>
      <w:rPr>
        <w:rFonts w:ascii="Times New Roman" w:hAnsi="Times New Roman" w:cs="Times New Roman" w:hint="default"/>
        <w:b/>
        <w:sz w:val="24"/>
        <w:szCs w:val="24"/>
      </w:rPr>
    </w:lvl>
    <w:lvl w:ilvl="1">
      <w:start w:val="1"/>
      <w:numFmt w:val="decimal"/>
      <w:isLgl/>
      <w:lvlText w:val="2.%2."/>
      <w:lvlJc w:val="left"/>
      <w:pPr>
        <w:ind w:left="395" w:hanging="360"/>
      </w:pPr>
      <w:rPr>
        <w:rFonts w:ascii="Times New Roman" w:hAnsi="Times New Roman" w:hint="default"/>
        <w:b w:val="0"/>
        <w:i w:val="0"/>
        <w:color w:val="auto"/>
        <w:sz w:val="24"/>
      </w:rPr>
    </w:lvl>
    <w:lvl w:ilvl="2">
      <w:start w:val="1"/>
      <w:numFmt w:val="decimal"/>
      <w:isLgl/>
      <w:lvlText w:val="%1.%2.%3."/>
      <w:lvlJc w:val="left"/>
      <w:pPr>
        <w:ind w:left="755" w:hanging="720"/>
      </w:pPr>
      <w:rPr>
        <w:rFonts w:ascii="Times New Roman" w:hAnsi="Times New Roman" w:hint="default"/>
        <w:b w:val="0"/>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21">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4C423330"/>
    <w:multiLevelType w:val="multilevel"/>
    <w:tmpl w:val="56124C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625CED"/>
    <w:multiLevelType w:val="hybridMultilevel"/>
    <w:tmpl w:val="69240492"/>
    <w:lvl w:ilvl="0" w:tplc="B3E00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351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8A30A7"/>
    <w:multiLevelType w:val="multilevel"/>
    <w:tmpl w:val="DF2061E2"/>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9.%2."/>
      <w:lvlJc w:val="left"/>
      <w:pPr>
        <w:ind w:left="858"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7">
    <w:nsid w:val="60A027FB"/>
    <w:multiLevelType w:val="hybridMultilevel"/>
    <w:tmpl w:val="F9CE0FB6"/>
    <w:lvl w:ilvl="0" w:tplc="8E62D864">
      <w:start w:val="8"/>
      <w:numFmt w:val="bullet"/>
      <w:lvlText w:val="-"/>
      <w:lvlJc w:val="left"/>
      <w:pPr>
        <w:ind w:left="819" w:hanging="360"/>
      </w:pPr>
      <w:rPr>
        <w:rFonts w:ascii="Times New Roman" w:eastAsia="Times New Roman" w:hAnsi="Times New Roman" w:cs="Times New Roman" w:hint="default"/>
      </w:rPr>
    </w:lvl>
    <w:lvl w:ilvl="1" w:tplc="04050003" w:tentative="1">
      <w:start w:val="1"/>
      <w:numFmt w:val="bullet"/>
      <w:lvlText w:val="o"/>
      <w:lvlJc w:val="left"/>
      <w:pPr>
        <w:ind w:left="1539" w:hanging="360"/>
      </w:pPr>
      <w:rPr>
        <w:rFonts w:ascii="Courier New" w:hAnsi="Courier New" w:cs="Courier New"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28">
    <w:nsid w:val="61F42015"/>
    <w:multiLevelType w:val="multilevel"/>
    <w:tmpl w:val="11E00AC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691993"/>
    <w:multiLevelType w:val="multilevel"/>
    <w:tmpl w:val="8CA04F84"/>
    <w:lvl w:ilvl="0">
      <w:start w:val="2"/>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213B8A"/>
    <w:multiLevelType w:val="hybridMultilevel"/>
    <w:tmpl w:val="BD2A8C24"/>
    <w:lvl w:ilvl="0" w:tplc="C282808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730D8"/>
    <w:multiLevelType w:val="hybridMultilevel"/>
    <w:tmpl w:val="03EA6536"/>
    <w:lvl w:ilvl="0" w:tplc="5EFC5A88">
      <w:start w:val="1"/>
      <w:numFmt w:val="decimal"/>
      <w:lvlText w:val="%1."/>
      <w:lvlJc w:val="left"/>
      <w:pPr>
        <w:ind w:left="1321" w:hanging="360"/>
      </w:pPr>
      <w:rPr>
        <w:lang w:val="ru-RU"/>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2">
    <w:nsid w:val="791327ED"/>
    <w:multiLevelType w:val="multilevel"/>
    <w:tmpl w:val="E466AD82"/>
    <w:lvl w:ilvl="0">
      <w:start w:val="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B3E536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4">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1"/>
  </w:num>
  <w:num w:numId="4">
    <w:abstractNumId w:val="2"/>
  </w:num>
  <w:num w:numId="5">
    <w:abstractNumId w:val="26"/>
  </w:num>
  <w:num w:numId="6">
    <w:abstractNumId w:val="16"/>
  </w:num>
  <w:num w:numId="7">
    <w:abstractNumId w:val="3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18"/>
  </w:num>
  <w:num w:numId="12">
    <w:abstractNumId w:val="0"/>
  </w:num>
  <w:num w:numId="13">
    <w:abstractNumId w:val="28"/>
  </w:num>
  <w:num w:numId="14">
    <w:abstractNumId w:val="15"/>
  </w:num>
  <w:num w:numId="15">
    <w:abstractNumId w:val="32"/>
  </w:num>
  <w:num w:numId="16">
    <w:abstractNumId w:val="7"/>
  </w:num>
  <w:num w:numId="17">
    <w:abstractNumId w:val="12"/>
  </w:num>
  <w:num w:numId="18">
    <w:abstractNumId w:val="29"/>
  </w:num>
  <w:num w:numId="19">
    <w:abstractNumId w:val="6"/>
  </w:num>
  <w:num w:numId="20">
    <w:abstractNumId w:val="3"/>
  </w:num>
  <w:num w:numId="21">
    <w:abstractNumId w:val="17"/>
  </w:num>
  <w:num w:numId="22">
    <w:abstractNumId w:val="13"/>
  </w:num>
  <w:num w:numId="23">
    <w:abstractNumId w:val="11"/>
  </w:num>
  <w:num w:numId="24">
    <w:abstractNumId w:val="33"/>
  </w:num>
  <w:num w:numId="25">
    <w:abstractNumId w:val="30"/>
  </w:num>
  <w:num w:numId="26">
    <w:abstractNumId w:val="27"/>
  </w:num>
  <w:num w:numId="27">
    <w:abstractNumId w:val="24"/>
  </w:num>
  <w:num w:numId="28">
    <w:abstractNumId w:val="20"/>
  </w:num>
  <w:num w:numId="29">
    <w:abstractNumId w:val="5"/>
  </w:num>
  <w:num w:numId="30">
    <w:abstractNumId w:val="19"/>
  </w:num>
  <w:num w:numId="31">
    <w:abstractNumId w:val="25"/>
  </w:num>
  <w:num w:numId="32">
    <w:abstractNumId w:val="14"/>
  </w:num>
  <w:num w:numId="33">
    <w:abstractNumId w:val="23"/>
  </w:num>
  <w:num w:numId="34">
    <w:abstractNumId w:val="8"/>
  </w:num>
  <w:num w:numId="35">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56D4"/>
    <w:rsid w:val="000031C0"/>
    <w:rsid w:val="00005C6B"/>
    <w:rsid w:val="0000623A"/>
    <w:rsid w:val="000079E9"/>
    <w:rsid w:val="00020143"/>
    <w:rsid w:val="000208B8"/>
    <w:rsid w:val="0002130B"/>
    <w:rsid w:val="000341B3"/>
    <w:rsid w:val="0003562A"/>
    <w:rsid w:val="00045E7C"/>
    <w:rsid w:val="00047773"/>
    <w:rsid w:val="000531ED"/>
    <w:rsid w:val="00070921"/>
    <w:rsid w:val="0007321D"/>
    <w:rsid w:val="00073B21"/>
    <w:rsid w:val="00077C80"/>
    <w:rsid w:val="00082EA4"/>
    <w:rsid w:val="00085FEA"/>
    <w:rsid w:val="00087CDB"/>
    <w:rsid w:val="000957EF"/>
    <w:rsid w:val="000A6123"/>
    <w:rsid w:val="000A7922"/>
    <w:rsid w:val="000B64A1"/>
    <w:rsid w:val="000C4B26"/>
    <w:rsid w:val="000C7CD2"/>
    <w:rsid w:val="000C7F24"/>
    <w:rsid w:val="000D2AE0"/>
    <w:rsid w:val="000D6A1B"/>
    <w:rsid w:val="000E60C1"/>
    <w:rsid w:val="000F098F"/>
    <w:rsid w:val="000F30DA"/>
    <w:rsid w:val="00115FD4"/>
    <w:rsid w:val="00117E6D"/>
    <w:rsid w:val="00122346"/>
    <w:rsid w:val="00122E71"/>
    <w:rsid w:val="00124268"/>
    <w:rsid w:val="00130771"/>
    <w:rsid w:val="00137251"/>
    <w:rsid w:val="00141D0C"/>
    <w:rsid w:val="00142C37"/>
    <w:rsid w:val="0015703E"/>
    <w:rsid w:val="00166AAE"/>
    <w:rsid w:val="00170413"/>
    <w:rsid w:val="001723C9"/>
    <w:rsid w:val="001746B0"/>
    <w:rsid w:val="00174723"/>
    <w:rsid w:val="00174A89"/>
    <w:rsid w:val="00175E71"/>
    <w:rsid w:val="00183137"/>
    <w:rsid w:val="00190B1D"/>
    <w:rsid w:val="001939A6"/>
    <w:rsid w:val="001958AA"/>
    <w:rsid w:val="001A6840"/>
    <w:rsid w:val="001B0A35"/>
    <w:rsid w:val="001B1A66"/>
    <w:rsid w:val="001B362C"/>
    <w:rsid w:val="001C1326"/>
    <w:rsid w:val="001C4E87"/>
    <w:rsid w:val="001D07E3"/>
    <w:rsid w:val="001D31A5"/>
    <w:rsid w:val="001D4329"/>
    <w:rsid w:val="001E17BE"/>
    <w:rsid w:val="001E4456"/>
    <w:rsid w:val="001F1D86"/>
    <w:rsid w:val="00202516"/>
    <w:rsid w:val="0020354E"/>
    <w:rsid w:val="0020524B"/>
    <w:rsid w:val="00206FB9"/>
    <w:rsid w:val="00207844"/>
    <w:rsid w:val="00207A18"/>
    <w:rsid w:val="00210D4A"/>
    <w:rsid w:val="002118C1"/>
    <w:rsid w:val="0021240F"/>
    <w:rsid w:val="0021484B"/>
    <w:rsid w:val="00220AC1"/>
    <w:rsid w:val="00221259"/>
    <w:rsid w:val="00225103"/>
    <w:rsid w:val="002264AA"/>
    <w:rsid w:val="00235FAB"/>
    <w:rsid w:val="00264DEF"/>
    <w:rsid w:val="002660B2"/>
    <w:rsid w:val="0027470F"/>
    <w:rsid w:val="002941EB"/>
    <w:rsid w:val="002A3587"/>
    <w:rsid w:val="002A46EE"/>
    <w:rsid w:val="002A5B32"/>
    <w:rsid w:val="002A6D8F"/>
    <w:rsid w:val="002A7DF4"/>
    <w:rsid w:val="002B3628"/>
    <w:rsid w:val="002C0C51"/>
    <w:rsid w:val="002C4368"/>
    <w:rsid w:val="002D384F"/>
    <w:rsid w:val="002E103D"/>
    <w:rsid w:val="002E639C"/>
    <w:rsid w:val="002F547F"/>
    <w:rsid w:val="00303B07"/>
    <w:rsid w:val="00334F9D"/>
    <w:rsid w:val="00347F84"/>
    <w:rsid w:val="00350242"/>
    <w:rsid w:val="00350366"/>
    <w:rsid w:val="00351CBE"/>
    <w:rsid w:val="003548CA"/>
    <w:rsid w:val="00361D31"/>
    <w:rsid w:val="00362EE0"/>
    <w:rsid w:val="00364160"/>
    <w:rsid w:val="00374732"/>
    <w:rsid w:val="00375949"/>
    <w:rsid w:val="00376A56"/>
    <w:rsid w:val="00377282"/>
    <w:rsid w:val="00380E75"/>
    <w:rsid w:val="00382DE9"/>
    <w:rsid w:val="00382F7F"/>
    <w:rsid w:val="00386DD8"/>
    <w:rsid w:val="00387358"/>
    <w:rsid w:val="00387669"/>
    <w:rsid w:val="00387C50"/>
    <w:rsid w:val="003940F8"/>
    <w:rsid w:val="003A0812"/>
    <w:rsid w:val="003A0926"/>
    <w:rsid w:val="003A1300"/>
    <w:rsid w:val="003A2698"/>
    <w:rsid w:val="003A306A"/>
    <w:rsid w:val="003D59C1"/>
    <w:rsid w:val="003E45E2"/>
    <w:rsid w:val="004003E1"/>
    <w:rsid w:val="00403BA9"/>
    <w:rsid w:val="004117AF"/>
    <w:rsid w:val="00430B42"/>
    <w:rsid w:val="00432CF6"/>
    <w:rsid w:val="0044794A"/>
    <w:rsid w:val="00450001"/>
    <w:rsid w:val="0045272B"/>
    <w:rsid w:val="0045312F"/>
    <w:rsid w:val="004634D0"/>
    <w:rsid w:val="00464303"/>
    <w:rsid w:val="00466997"/>
    <w:rsid w:val="00467FF8"/>
    <w:rsid w:val="00471BD4"/>
    <w:rsid w:val="004726A6"/>
    <w:rsid w:val="00472880"/>
    <w:rsid w:val="004856AF"/>
    <w:rsid w:val="004859D2"/>
    <w:rsid w:val="00493CA8"/>
    <w:rsid w:val="004967FD"/>
    <w:rsid w:val="004A0916"/>
    <w:rsid w:val="004A284F"/>
    <w:rsid w:val="004A4132"/>
    <w:rsid w:val="004A6AAF"/>
    <w:rsid w:val="004A7012"/>
    <w:rsid w:val="004B2C31"/>
    <w:rsid w:val="004B5E2D"/>
    <w:rsid w:val="004C162D"/>
    <w:rsid w:val="004C20E1"/>
    <w:rsid w:val="004C57DB"/>
    <w:rsid w:val="004C7857"/>
    <w:rsid w:val="004D4CD7"/>
    <w:rsid w:val="004E395D"/>
    <w:rsid w:val="004F25DC"/>
    <w:rsid w:val="005035FB"/>
    <w:rsid w:val="00520A76"/>
    <w:rsid w:val="005272B5"/>
    <w:rsid w:val="005345DC"/>
    <w:rsid w:val="00535B79"/>
    <w:rsid w:val="00544B42"/>
    <w:rsid w:val="00544E99"/>
    <w:rsid w:val="0054651B"/>
    <w:rsid w:val="00556B2B"/>
    <w:rsid w:val="00556BB1"/>
    <w:rsid w:val="00556C62"/>
    <w:rsid w:val="00582388"/>
    <w:rsid w:val="005867BB"/>
    <w:rsid w:val="005967EA"/>
    <w:rsid w:val="005A02BB"/>
    <w:rsid w:val="005A0535"/>
    <w:rsid w:val="005A0D55"/>
    <w:rsid w:val="005B2D71"/>
    <w:rsid w:val="005B4DFE"/>
    <w:rsid w:val="005C1FA1"/>
    <w:rsid w:val="005C54A1"/>
    <w:rsid w:val="005C5633"/>
    <w:rsid w:val="005E3C70"/>
    <w:rsid w:val="005E4373"/>
    <w:rsid w:val="005E6993"/>
    <w:rsid w:val="005E69A4"/>
    <w:rsid w:val="006038F8"/>
    <w:rsid w:val="00610476"/>
    <w:rsid w:val="006111DC"/>
    <w:rsid w:val="00620DFC"/>
    <w:rsid w:val="006252A2"/>
    <w:rsid w:val="006261FB"/>
    <w:rsid w:val="0063362D"/>
    <w:rsid w:val="00640DEE"/>
    <w:rsid w:val="00642043"/>
    <w:rsid w:val="0064450D"/>
    <w:rsid w:val="0064676C"/>
    <w:rsid w:val="00646E33"/>
    <w:rsid w:val="00650390"/>
    <w:rsid w:val="00651BBD"/>
    <w:rsid w:val="00654179"/>
    <w:rsid w:val="00654782"/>
    <w:rsid w:val="006552DC"/>
    <w:rsid w:val="00655854"/>
    <w:rsid w:val="00660507"/>
    <w:rsid w:val="00662854"/>
    <w:rsid w:val="006641FE"/>
    <w:rsid w:val="006673A9"/>
    <w:rsid w:val="0068002C"/>
    <w:rsid w:val="00681752"/>
    <w:rsid w:val="00683405"/>
    <w:rsid w:val="006851E1"/>
    <w:rsid w:val="006856F4"/>
    <w:rsid w:val="00693A6A"/>
    <w:rsid w:val="006965FC"/>
    <w:rsid w:val="006A077A"/>
    <w:rsid w:val="006B72CE"/>
    <w:rsid w:val="006C2B3D"/>
    <w:rsid w:val="006D0B40"/>
    <w:rsid w:val="006D1207"/>
    <w:rsid w:val="006E13B4"/>
    <w:rsid w:val="006E1F68"/>
    <w:rsid w:val="006E2AE8"/>
    <w:rsid w:val="006E5A9E"/>
    <w:rsid w:val="006F5517"/>
    <w:rsid w:val="00701036"/>
    <w:rsid w:val="00701333"/>
    <w:rsid w:val="00702533"/>
    <w:rsid w:val="007072AE"/>
    <w:rsid w:val="0071187D"/>
    <w:rsid w:val="00714667"/>
    <w:rsid w:val="007241CF"/>
    <w:rsid w:val="007243E1"/>
    <w:rsid w:val="00740446"/>
    <w:rsid w:val="0074669C"/>
    <w:rsid w:val="0076141C"/>
    <w:rsid w:val="00762EE3"/>
    <w:rsid w:val="00764799"/>
    <w:rsid w:val="0076695D"/>
    <w:rsid w:val="00767406"/>
    <w:rsid w:val="00772B6C"/>
    <w:rsid w:val="007751AB"/>
    <w:rsid w:val="00781795"/>
    <w:rsid w:val="00793CC5"/>
    <w:rsid w:val="00797D1C"/>
    <w:rsid w:val="007A3609"/>
    <w:rsid w:val="007A3A31"/>
    <w:rsid w:val="007B575A"/>
    <w:rsid w:val="007B6F63"/>
    <w:rsid w:val="007D14D9"/>
    <w:rsid w:val="007E1342"/>
    <w:rsid w:val="007E245F"/>
    <w:rsid w:val="007E740D"/>
    <w:rsid w:val="007E78BC"/>
    <w:rsid w:val="007F297E"/>
    <w:rsid w:val="007F76EF"/>
    <w:rsid w:val="008002A3"/>
    <w:rsid w:val="00800E02"/>
    <w:rsid w:val="00802E3B"/>
    <w:rsid w:val="00814F5F"/>
    <w:rsid w:val="00822D17"/>
    <w:rsid w:val="0082794A"/>
    <w:rsid w:val="00832630"/>
    <w:rsid w:val="00833E8D"/>
    <w:rsid w:val="00834C7C"/>
    <w:rsid w:val="00836DAB"/>
    <w:rsid w:val="008431A3"/>
    <w:rsid w:val="00852B69"/>
    <w:rsid w:val="00856D53"/>
    <w:rsid w:val="00860C8C"/>
    <w:rsid w:val="0086161D"/>
    <w:rsid w:val="008643D0"/>
    <w:rsid w:val="00864DAF"/>
    <w:rsid w:val="00865495"/>
    <w:rsid w:val="00871B1F"/>
    <w:rsid w:val="008743D4"/>
    <w:rsid w:val="00874FBF"/>
    <w:rsid w:val="00875840"/>
    <w:rsid w:val="008823DC"/>
    <w:rsid w:val="00883B77"/>
    <w:rsid w:val="008848DA"/>
    <w:rsid w:val="008849D4"/>
    <w:rsid w:val="008869E6"/>
    <w:rsid w:val="00886FAD"/>
    <w:rsid w:val="008A0F34"/>
    <w:rsid w:val="008B1EDA"/>
    <w:rsid w:val="008B3582"/>
    <w:rsid w:val="008B5EC1"/>
    <w:rsid w:val="008B7FC5"/>
    <w:rsid w:val="008C378F"/>
    <w:rsid w:val="008D2EFA"/>
    <w:rsid w:val="008D4C4D"/>
    <w:rsid w:val="008D51DE"/>
    <w:rsid w:val="008E1B5C"/>
    <w:rsid w:val="008F0FD6"/>
    <w:rsid w:val="008F6CE6"/>
    <w:rsid w:val="0091007F"/>
    <w:rsid w:val="00912990"/>
    <w:rsid w:val="00915785"/>
    <w:rsid w:val="009168CD"/>
    <w:rsid w:val="00920684"/>
    <w:rsid w:val="00932C32"/>
    <w:rsid w:val="00933904"/>
    <w:rsid w:val="00933EDC"/>
    <w:rsid w:val="0094359C"/>
    <w:rsid w:val="009605D7"/>
    <w:rsid w:val="00967E02"/>
    <w:rsid w:val="009709ED"/>
    <w:rsid w:val="00972157"/>
    <w:rsid w:val="00974A36"/>
    <w:rsid w:val="00987775"/>
    <w:rsid w:val="00993D93"/>
    <w:rsid w:val="00994CDE"/>
    <w:rsid w:val="00997ECB"/>
    <w:rsid w:val="009A1B4C"/>
    <w:rsid w:val="009A37DC"/>
    <w:rsid w:val="009A6B81"/>
    <w:rsid w:val="009B2D3F"/>
    <w:rsid w:val="009B3B92"/>
    <w:rsid w:val="009B773B"/>
    <w:rsid w:val="009C4743"/>
    <w:rsid w:val="009C799F"/>
    <w:rsid w:val="009D0191"/>
    <w:rsid w:val="009D3E92"/>
    <w:rsid w:val="009D40BD"/>
    <w:rsid w:val="009E5195"/>
    <w:rsid w:val="009F1F15"/>
    <w:rsid w:val="00A06DB5"/>
    <w:rsid w:val="00A1017F"/>
    <w:rsid w:val="00A10F3C"/>
    <w:rsid w:val="00A1198B"/>
    <w:rsid w:val="00A213EC"/>
    <w:rsid w:val="00A21AA8"/>
    <w:rsid w:val="00A533DE"/>
    <w:rsid w:val="00A676D2"/>
    <w:rsid w:val="00A71B1F"/>
    <w:rsid w:val="00A740CD"/>
    <w:rsid w:val="00A75A48"/>
    <w:rsid w:val="00A97203"/>
    <w:rsid w:val="00AB04B8"/>
    <w:rsid w:val="00AB1FC1"/>
    <w:rsid w:val="00AB6D6B"/>
    <w:rsid w:val="00AC565A"/>
    <w:rsid w:val="00AD3BD5"/>
    <w:rsid w:val="00AD7134"/>
    <w:rsid w:val="00AE1450"/>
    <w:rsid w:val="00AF6297"/>
    <w:rsid w:val="00B11ED0"/>
    <w:rsid w:val="00B120B0"/>
    <w:rsid w:val="00B14EAD"/>
    <w:rsid w:val="00B158E9"/>
    <w:rsid w:val="00B17E38"/>
    <w:rsid w:val="00B203A4"/>
    <w:rsid w:val="00B266DB"/>
    <w:rsid w:val="00B35536"/>
    <w:rsid w:val="00B36062"/>
    <w:rsid w:val="00B409C9"/>
    <w:rsid w:val="00B46BAE"/>
    <w:rsid w:val="00B46D78"/>
    <w:rsid w:val="00B51DFE"/>
    <w:rsid w:val="00B6065F"/>
    <w:rsid w:val="00B772BB"/>
    <w:rsid w:val="00B842A6"/>
    <w:rsid w:val="00B87B6F"/>
    <w:rsid w:val="00B90F99"/>
    <w:rsid w:val="00B96CF8"/>
    <w:rsid w:val="00BB5318"/>
    <w:rsid w:val="00BC02C6"/>
    <w:rsid w:val="00BC6258"/>
    <w:rsid w:val="00BD6452"/>
    <w:rsid w:val="00BE4FBF"/>
    <w:rsid w:val="00BE6BB9"/>
    <w:rsid w:val="00BF3040"/>
    <w:rsid w:val="00C06303"/>
    <w:rsid w:val="00C06E95"/>
    <w:rsid w:val="00C06F43"/>
    <w:rsid w:val="00C1261F"/>
    <w:rsid w:val="00C13862"/>
    <w:rsid w:val="00C30B7D"/>
    <w:rsid w:val="00C30C02"/>
    <w:rsid w:val="00C321E5"/>
    <w:rsid w:val="00C37720"/>
    <w:rsid w:val="00C43168"/>
    <w:rsid w:val="00C43CAA"/>
    <w:rsid w:val="00C44B23"/>
    <w:rsid w:val="00C51CD6"/>
    <w:rsid w:val="00C525E6"/>
    <w:rsid w:val="00C53C69"/>
    <w:rsid w:val="00C5630C"/>
    <w:rsid w:val="00C62C8C"/>
    <w:rsid w:val="00C71F9D"/>
    <w:rsid w:val="00C856D4"/>
    <w:rsid w:val="00C96E66"/>
    <w:rsid w:val="00CA591E"/>
    <w:rsid w:val="00CA7075"/>
    <w:rsid w:val="00CA7411"/>
    <w:rsid w:val="00CB17EC"/>
    <w:rsid w:val="00CC0BD1"/>
    <w:rsid w:val="00CC5E1F"/>
    <w:rsid w:val="00CD5CE6"/>
    <w:rsid w:val="00CE3100"/>
    <w:rsid w:val="00CE7E3C"/>
    <w:rsid w:val="00CF29F7"/>
    <w:rsid w:val="00CF4809"/>
    <w:rsid w:val="00CF7B33"/>
    <w:rsid w:val="00D009DA"/>
    <w:rsid w:val="00D04946"/>
    <w:rsid w:val="00D12867"/>
    <w:rsid w:val="00D13BB9"/>
    <w:rsid w:val="00D16411"/>
    <w:rsid w:val="00D249C5"/>
    <w:rsid w:val="00D31A9D"/>
    <w:rsid w:val="00D407D7"/>
    <w:rsid w:val="00D40CB1"/>
    <w:rsid w:val="00D41101"/>
    <w:rsid w:val="00D417FA"/>
    <w:rsid w:val="00D45EC7"/>
    <w:rsid w:val="00D54D90"/>
    <w:rsid w:val="00D5598A"/>
    <w:rsid w:val="00D56910"/>
    <w:rsid w:val="00D6006B"/>
    <w:rsid w:val="00D70A1E"/>
    <w:rsid w:val="00D73EB1"/>
    <w:rsid w:val="00D75199"/>
    <w:rsid w:val="00D86C6C"/>
    <w:rsid w:val="00D874F2"/>
    <w:rsid w:val="00D93642"/>
    <w:rsid w:val="00D938CE"/>
    <w:rsid w:val="00D943A2"/>
    <w:rsid w:val="00D9516D"/>
    <w:rsid w:val="00D96D65"/>
    <w:rsid w:val="00DA05FE"/>
    <w:rsid w:val="00DA3170"/>
    <w:rsid w:val="00DA6C59"/>
    <w:rsid w:val="00DC004E"/>
    <w:rsid w:val="00DC175F"/>
    <w:rsid w:val="00DC3A10"/>
    <w:rsid w:val="00DC56B9"/>
    <w:rsid w:val="00DC7A82"/>
    <w:rsid w:val="00DD217B"/>
    <w:rsid w:val="00DD21FB"/>
    <w:rsid w:val="00DD739B"/>
    <w:rsid w:val="00DE3255"/>
    <w:rsid w:val="00DE7108"/>
    <w:rsid w:val="00DE7E6D"/>
    <w:rsid w:val="00DF09CB"/>
    <w:rsid w:val="00DF1149"/>
    <w:rsid w:val="00DF4A00"/>
    <w:rsid w:val="00E01CB5"/>
    <w:rsid w:val="00E0742E"/>
    <w:rsid w:val="00E1145F"/>
    <w:rsid w:val="00E14FCF"/>
    <w:rsid w:val="00E17AF3"/>
    <w:rsid w:val="00E2048D"/>
    <w:rsid w:val="00E23E4A"/>
    <w:rsid w:val="00E2501A"/>
    <w:rsid w:val="00E32D95"/>
    <w:rsid w:val="00E37D05"/>
    <w:rsid w:val="00E37E07"/>
    <w:rsid w:val="00E45983"/>
    <w:rsid w:val="00E50248"/>
    <w:rsid w:val="00E60949"/>
    <w:rsid w:val="00E668D7"/>
    <w:rsid w:val="00E7397C"/>
    <w:rsid w:val="00E77DE2"/>
    <w:rsid w:val="00E82B24"/>
    <w:rsid w:val="00E861AF"/>
    <w:rsid w:val="00E877C0"/>
    <w:rsid w:val="00E909CC"/>
    <w:rsid w:val="00E9739F"/>
    <w:rsid w:val="00E9750E"/>
    <w:rsid w:val="00EA613F"/>
    <w:rsid w:val="00EB01EF"/>
    <w:rsid w:val="00EB397D"/>
    <w:rsid w:val="00EB3EE6"/>
    <w:rsid w:val="00EC0F17"/>
    <w:rsid w:val="00EC24A7"/>
    <w:rsid w:val="00EC5E7D"/>
    <w:rsid w:val="00ED0F3C"/>
    <w:rsid w:val="00ED19D8"/>
    <w:rsid w:val="00ED4984"/>
    <w:rsid w:val="00ED7E4A"/>
    <w:rsid w:val="00ED7F1D"/>
    <w:rsid w:val="00EE1774"/>
    <w:rsid w:val="00EE33EC"/>
    <w:rsid w:val="00EE3E94"/>
    <w:rsid w:val="00EE4FE9"/>
    <w:rsid w:val="00EE5269"/>
    <w:rsid w:val="00EE6BE2"/>
    <w:rsid w:val="00EF3DD0"/>
    <w:rsid w:val="00EF633F"/>
    <w:rsid w:val="00EF68C4"/>
    <w:rsid w:val="00F00C65"/>
    <w:rsid w:val="00F34E16"/>
    <w:rsid w:val="00F414DE"/>
    <w:rsid w:val="00F41C14"/>
    <w:rsid w:val="00F459B5"/>
    <w:rsid w:val="00F5015C"/>
    <w:rsid w:val="00F50E0D"/>
    <w:rsid w:val="00F53737"/>
    <w:rsid w:val="00F55B4F"/>
    <w:rsid w:val="00F767C9"/>
    <w:rsid w:val="00F80EA2"/>
    <w:rsid w:val="00F8664A"/>
    <w:rsid w:val="00FA27B2"/>
    <w:rsid w:val="00FA309A"/>
    <w:rsid w:val="00FA673E"/>
    <w:rsid w:val="00FB5BAA"/>
    <w:rsid w:val="00FC61C3"/>
    <w:rsid w:val="00FD09BE"/>
    <w:rsid w:val="00FD466E"/>
    <w:rsid w:val="00FD58F5"/>
    <w:rsid w:val="00FD6B0D"/>
    <w:rsid w:val="00FE33A9"/>
    <w:rsid w:val="00FE5ECE"/>
    <w:rsid w:val="00FF3B0D"/>
    <w:rsid w:val="00FF3EAA"/>
    <w:rsid w:val="00FF5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56D4"/>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3"/>
      </w:numPr>
      <w:suppressAutoHyphens/>
      <w:spacing w:after="0" w:line="240" w:lineRule="auto"/>
      <w:jc w:val="left"/>
      <w:outlineLvl w:val="0"/>
    </w:pPr>
    <w:rPr>
      <w:rFonts w:ascii="Times New Roman" w:hAnsi="Times New Roman"/>
      <w:b/>
      <w:bCs/>
      <w:kern w:val="28"/>
      <w:sz w:val="28"/>
      <w:szCs w:val="40"/>
    </w:rPr>
  </w:style>
  <w:style w:type="paragraph" w:styleId="2">
    <w:name w:val="heading 2"/>
    <w:basedOn w:val="a0"/>
    <w:next w:val="-3"/>
    <w:link w:val="20"/>
    <w:qFormat/>
    <w:rsid w:val="00C856D4"/>
    <w:pPr>
      <w:keepNext/>
      <w:numPr>
        <w:ilvl w:val="1"/>
        <w:numId w:val="3"/>
      </w:numPr>
      <w:suppressAutoHyphens/>
      <w:spacing w:after="0" w:line="240" w:lineRule="auto"/>
      <w:jc w:val="left"/>
      <w:outlineLvl w:val="1"/>
    </w:pPr>
    <w:rPr>
      <w:rFonts w:ascii="Times New Roman" w:hAnsi="Times New Roman"/>
      <w:b/>
      <w:bCs/>
      <w:sz w:val="28"/>
      <w:szCs w:val="32"/>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rPr>
  </w:style>
  <w:style w:type="paragraph" w:styleId="7">
    <w:name w:val="heading 7"/>
    <w:basedOn w:val="a0"/>
    <w:next w:val="a0"/>
    <w:link w:val="70"/>
    <w:uiPriority w:val="9"/>
    <w:semiHidden/>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eastAsia="ru-RU"/>
    </w:rPr>
  </w:style>
  <w:style w:type="character" w:customStyle="1" w:styleId="30">
    <w:name w:val="Заголовок 3 Знак"/>
    <w:basedOn w:val="a1"/>
    <w:link w:val="3"/>
    <w:rsid w:val="00C856D4"/>
    <w:rPr>
      <w:rFonts w:ascii="Arial" w:eastAsia="Times New Roman" w:hAnsi="Arial" w:cs="Times New Roman"/>
      <w:b/>
      <w:szCs w:val="20"/>
    </w:rPr>
  </w:style>
  <w:style w:type="character" w:customStyle="1" w:styleId="40">
    <w:name w:val="Заголовок 4 Знак"/>
    <w:basedOn w:val="a1"/>
    <w:link w:val="4"/>
    <w:uiPriority w:val="9"/>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nhideWhenUsed/>
    <w:rsid w:val="00C856D4"/>
    <w:rPr>
      <w:sz w:val="20"/>
      <w:szCs w:val="20"/>
    </w:rPr>
  </w:style>
  <w:style w:type="character" w:customStyle="1" w:styleId="a8">
    <w:name w:val="Текст сноски Знак"/>
    <w:basedOn w:val="a1"/>
    <w:link w:val="a7"/>
    <w:rsid w:val="00C856D4"/>
    <w:rPr>
      <w:rFonts w:ascii="Calibri" w:eastAsia="Times New Roman" w:hAnsi="Calibri" w:cs="Times New Roman"/>
      <w:sz w:val="20"/>
      <w:szCs w:val="20"/>
      <w:lang w:eastAsia="ru-RU"/>
    </w:rPr>
  </w:style>
  <w:style w:type="character" w:styleId="a9">
    <w:name w:val="footnote reference"/>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Название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semiHidden/>
    <w:rsid w:val="00C856D4"/>
    <w:rPr>
      <w:rFonts w:ascii="Tahoma" w:hAnsi="Tahoma" w:cs="Tahoma"/>
      <w:sz w:val="16"/>
      <w:szCs w:val="16"/>
    </w:rPr>
  </w:style>
  <w:style w:type="character" w:customStyle="1" w:styleId="af9">
    <w:name w:val="Текст выноски Знак"/>
    <w:basedOn w:val="a1"/>
    <w:link w:val="af8"/>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eastAsia="ru-RU"/>
    </w:rPr>
  </w:style>
  <w:style w:type="paragraph" w:customStyle="1" w:styleId="-">
    <w:name w:val="Контракт-раздел"/>
    <w:basedOn w:val="a0"/>
    <w:next w:val="-0"/>
    <w:rsid w:val="00C856D4"/>
    <w:pPr>
      <w:keepNext/>
      <w:numPr>
        <w:numId w:val="2"/>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2"/>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2"/>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2"/>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3"/>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3"/>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3"/>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3"/>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3"/>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99"/>
    <w:rsid w:val="00C856D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99"/>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4"/>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5"/>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5"/>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5"/>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6"/>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3">
    <w:name w:val="Bullet List 3"/>
    <w:aliases w:val="Bullet3"/>
    <w:basedOn w:val="a0"/>
    <w:rsid w:val="00C856D4"/>
    <w:pPr>
      <w:numPr>
        <w:numId w:val="7"/>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8"/>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8"/>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8"/>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8"/>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8"/>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clear" w:pos="1985"/>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bidi="ru-RU"/>
    </w:rPr>
  </w:style>
  <w:style w:type="table" w:customStyle="1" w:styleId="33">
    <w:name w:val="Сетка таблицы3"/>
    <w:basedOn w:val="a2"/>
    <w:next w:val="a4"/>
    <w:uiPriority w:val="59"/>
    <w:rsid w:val="00C8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DE9"/>
    <w:rPr>
      <w:rFonts w:ascii="Times New Roman" w:hAnsi="Times New Roman" w:cs="Times New Roman" w:hint="default"/>
    </w:rPr>
  </w:style>
  <w:style w:type="paragraph" w:customStyle="1" w:styleId="Body1">
    <w:name w:val="Body 1"/>
    <w:basedOn w:val="a0"/>
    <w:rsid w:val="004726A6"/>
    <w:pPr>
      <w:spacing w:after="140" w:line="288" w:lineRule="auto"/>
      <w:ind w:left="680"/>
    </w:pPr>
    <w:rPr>
      <w:rFonts w:ascii="Arial" w:hAnsi="Arial"/>
      <w:kern w:val="20"/>
      <w:sz w:val="20"/>
      <w:szCs w:val="24"/>
      <w:lang w:val="en-GB" w:eastAsia="en-US"/>
    </w:rPr>
  </w:style>
  <w:style w:type="character" w:customStyle="1" w:styleId="preformatted">
    <w:name w:val="preformatted"/>
    <w:basedOn w:val="a1"/>
    <w:rsid w:val="00FA673E"/>
  </w:style>
  <w:style w:type="paragraph" w:customStyle="1" w:styleId="H5">
    <w:name w:val="H5"/>
    <w:basedOn w:val="a0"/>
    <w:next w:val="a0"/>
    <w:uiPriority w:val="99"/>
    <w:rsid w:val="00C5630C"/>
    <w:pPr>
      <w:keepNext/>
      <w:autoSpaceDE w:val="0"/>
      <w:autoSpaceDN w:val="0"/>
      <w:adjustRightInd w:val="0"/>
      <w:spacing w:before="100" w:after="100" w:line="240" w:lineRule="auto"/>
      <w:jc w:val="left"/>
      <w:outlineLvl w:val="5"/>
    </w:pPr>
    <w:rPr>
      <w:rFonts w:ascii="Times New Roman" w:eastAsiaTheme="minorHAnsi" w:hAnsi="Times New Roman"/>
      <w:b/>
      <w:bCs/>
      <w:sz w:val="20"/>
      <w:szCs w:val="20"/>
      <w:lang w:eastAsia="en-US"/>
    </w:rPr>
  </w:style>
  <w:style w:type="paragraph" w:customStyle="1" w:styleId="ConsPlusNormal">
    <w:name w:val="ConsPlusNormal"/>
    <w:rsid w:val="00ED0F3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9855965">
      <w:bodyDiv w:val="1"/>
      <w:marLeft w:val="0"/>
      <w:marRight w:val="0"/>
      <w:marTop w:val="0"/>
      <w:marBottom w:val="0"/>
      <w:divBdr>
        <w:top w:val="none" w:sz="0" w:space="0" w:color="auto"/>
        <w:left w:val="none" w:sz="0" w:space="0" w:color="auto"/>
        <w:bottom w:val="none" w:sz="0" w:space="0" w:color="auto"/>
        <w:right w:val="none" w:sz="0" w:space="0" w:color="auto"/>
      </w:divBdr>
    </w:div>
    <w:div w:id="207618180">
      <w:bodyDiv w:val="1"/>
      <w:marLeft w:val="0"/>
      <w:marRight w:val="0"/>
      <w:marTop w:val="0"/>
      <w:marBottom w:val="0"/>
      <w:divBdr>
        <w:top w:val="none" w:sz="0" w:space="0" w:color="auto"/>
        <w:left w:val="none" w:sz="0" w:space="0" w:color="auto"/>
        <w:bottom w:val="none" w:sz="0" w:space="0" w:color="auto"/>
        <w:right w:val="none" w:sz="0" w:space="0" w:color="auto"/>
      </w:divBdr>
    </w:div>
    <w:div w:id="605814840">
      <w:bodyDiv w:val="1"/>
      <w:marLeft w:val="0"/>
      <w:marRight w:val="0"/>
      <w:marTop w:val="0"/>
      <w:marBottom w:val="0"/>
      <w:divBdr>
        <w:top w:val="none" w:sz="0" w:space="0" w:color="auto"/>
        <w:left w:val="none" w:sz="0" w:space="0" w:color="auto"/>
        <w:bottom w:val="none" w:sz="0" w:space="0" w:color="auto"/>
        <w:right w:val="none" w:sz="0" w:space="0" w:color="auto"/>
      </w:divBdr>
    </w:div>
    <w:div w:id="884563049">
      <w:bodyDiv w:val="1"/>
      <w:marLeft w:val="0"/>
      <w:marRight w:val="0"/>
      <w:marTop w:val="0"/>
      <w:marBottom w:val="0"/>
      <w:divBdr>
        <w:top w:val="none" w:sz="0" w:space="0" w:color="auto"/>
        <w:left w:val="none" w:sz="0" w:space="0" w:color="auto"/>
        <w:bottom w:val="none" w:sz="0" w:space="0" w:color="auto"/>
        <w:right w:val="none" w:sz="0" w:space="0" w:color="auto"/>
      </w:divBdr>
    </w:div>
    <w:div w:id="1296057456">
      <w:bodyDiv w:val="1"/>
      <w:marLeft w:val="0"/>
      <w:marRight w:val="0"/>
      <w:marTop w:val="0"/>
      <w:marBottom w:val="0"/>
      <w:divBdr>
        <w:top w:val="none" w:sz="0" w:space="0" w:color="auto"/>
        <w:left w:val="none" w:sz="0" w:space="0" w:color="auto"/>
        <w:bottom w:val="none" w:sz="0" w:space="0" w:color="auto"/>
        <w:right w:val="none" w:sz="0" w:space="0" w:color="auto"/>
      </w:divBdr>
    </w:div>
    <w:div w:id="1408071212">
      <w:bodyDiv w:val="1"/>
      <w:marLeft w:val="0"/>
      <w:marRight w:val="0"/>
      <w:marTop w:val="0"/>
      <w:marBottom w:val="0"/>
      <w:divBdr>
        <w:top w:val="none" w:sz="0" w:space="0" w:color="auto"/>
        <w:left w:val="none" w:sz="0" w:space="0" w:color="auto"/>
        <w:bottom w:val="none" w:sz="0" w:space="0" w:color="auto"/>
        <w:right w:val="none" w:sz="0" w:space="0" w:color="auto"/>
      </w:divBdr>
    </w:div>
    <w:div w:id="1544292947">
      <w:bodyDiv w:val="1"/>
      <w:marLeft w:val="0"/>
      <w:marRight w:val="0"/>
      <w:marTop w:val="0"/>
      <w:marBottom w:val="0"/>
      <w:divBdr>
        <w:top w:val="none" w:sz="0" w:space="0" w:color="auto"/>
        <w:left w:val="none" w:sz="0" w:space="0" w:color="auto"/>
        <w:bottom w:val="none" w:sz="0" w:space="0" w:color="auto"/>
        <w:right w:val="none" w:sz="0" w:space="0" w:color="auto"/>
      </w:divBdr>
    </w:div>
    <w:div w:id="1710643085">
      <w:bodyDiv w:val="1"/>
      <w:marLeft w:val="0"/>
      <w:marRight w:val="0"/>
      <w:marTop w:val="0"/>
      <w:marBottom w:val="0"/>
      <w:divBdr>
        <w:top w:val="none" w:sz="0" w:space="0" w:color="auto"/>
        <w:left w:val="none" w:sz="0" w:space="0" w:color="auto"/>
        <w:bottom w:val="none" w:sz="0" w:space="0" w:color="auto"/>
        <w:right w:val="none" w:sz="0" w:space="0" w:color="auto"/>
      </w:divBdr>
    </w:div>
    <w:div w:id="1792169449">
      <w:bodyDiv w:val="1"/>
      <w:marLeft w:val="0"/>
      <w:marRight w:val="0"/>
      <w:marTop w:val="0"/>
      <w:marBottom w:val="0"/>
      <w:divBdr>
        <w:top w:val="none" w:sz="0" w:space="0" w:color="auto"/>
        <w:left w:val="none" w:sz="0" w:space="0" w:color="auto"/>
        <w:bottom w:val="none" w:sz="0" w:space="0" w:color="auto"/>
        <w:right w:val="none" w:sz="0" w:space="0" w:color="auto"/>
      </w:divBdr>
      <w:divsChild>
        <w:div w:id="939139604">
          <w:marLeft w:val="0"/>
          <w:marRight w:val="0"/>
          <w:marTop w:val="0"/>
          <w:marBottom w:val="0"/>
          <w:divBdr>
            <w:top w:val="none" w:sz="0" w:space="0" w:color="auto"/>
            <w:left w:val="none" w:sz="0" w:space="0" w:color="auto"/>
            <w:bottom w:val="none" w:sz="0" w:space="0" w:color="auto"/>
            <w:right w:val="none" w:sz="0" w:space="0" w:color="auto"/>
          </w:divBdr>
          <w:divsChild>
            <w:div w:id="1184436977">
              <w:marLeft w:val="0"/>
              <w:marRight w:val="0"/>
              <w:marTop w:val="0"/>
              <w:marBottom w:val="0"/>
              <w:divBdr>
                <w:top w:val="none" w:sz="0" w:space="0" w:color="auto"/>
                <w:left w:val="none" w:sz="0" w:space="0" w:color="auto"/>
                <w:bottom w:val="none" w:sz="0" w:space="0" w:color="auto"/>
                <w:right w:val="none" w:sz="0" w:space="0" w:color="auto"/>
              </w:divBdr>
              <w:divsChild>
                <w:div w:id="608044675">
                  <w:marLeft w:val="0"/>
                  <w:marRight w:val="0"/>
                  <w:marTop w:val="0"/>
                  <w:marBottom w:val="0"/>
                  <w:divBdr>
                    <w:top w:val="none" w:sz="0" w:space="0" w:color="auto"/>
                    <w:left w:val="none" w:sz="0" w:space="0" w:color="auto"/>
                    <w:bottom w:val="none" w:sz="0" w:space="0" w:color="auto"/>
                    <w:right w:val="none" w:sz="0" w:space="0" w:color="auto"/>
                  </w:divBdr>
                  <w:divsChild>
                    <w:div w:id="1385329893">
                      <w:marLeft w:val="0"/>
                      <w:marRight w:val="0"/>
                      <w:marTop w:val="0"/>
                      <w:marBottom w:val="150"/>
                      <w:divBdr>
                        <w:top w:val="none" w:sz="0" w:space="0" w:color="auto"/>
                        <w:left w:val="none" w:sz="0" w:space="0" w:color="auto"/>
                        <w:bottom w:val="none" w:sz="0" w:space="0" w:color="auto"/>
                        <w:right w:val="none" w:sz="0" w:space="0" w:color="auto"/>
                      </w:divBdr>
                      <w:divsChild>
                        <w:div w:id="197353574">
                          <w:marLeft w:val="0"/>
                          <w:marRight w:val="0"/>
                          <w:marTop w:val="0"/>
                          <w:marBottom w:val="0"/>
                          <w:divBdr>
                            <w:top w:val="none" w:sz="0" w:space="0" w:color="auto"/>
                            <w:left w:val="none" w:sz="0" w:space="0" w:color="auto"/>
                            <w:bottom w:val="none" w:sz="0" w:space="0" w:color="auto"/>
                            <w:right w:val="none" w:sz="0" w:space="0" w:color="auto"/>
                          </w:divBdr>
                          <w:divsChild>
                            <w:div w:id="263538960">
                              <w:marLeft w:val="0"/>
                              <w:marRight w:val="0"/>
                              <w:marTop w:val="0"/>
                              <w:marBottom w:val="0"/>
                              <w:divBdr>
                                <w:top w:val="none" w:sz="0" w:space="0" w:color="auto"/>
                                <w:left w:val="none" w:sz="0" w:space="0" w:color="auto"/>
                                <w:bottom w:val="none" w:sz="0" w:space="0" w:color="auto"/>
                                <w:right w:val="none" w:sz="0" w:space="0" w:color="auto"/>
                              </w:divBdr>
                              <w:divsChild>
                                <w:div w:id="446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atominternatio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D026-6687-4086-A72F-C025DC64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2988</Words>
  <Characters>17034</Characters>
  <Application>Microsoft Office Word</Application>
  <DocSecurity>0</DocSecurity>
  <Lines>141</Lines>
  <Paragraphs>39</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Greenatom</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Роман</cp:lastModifiedBy>
  <cp:revision>3</cp:revision>
  <cp:lastPrinted>2020-02-06T18:08:00Z</cp:lastPrinted>
  <dcterms:created xsi:type="dcterms:W3CDTF">2020-08-10T10:09:00Z</dcterms:created>
  <dcterms:modified xsi:type="dcterms:W3CDTF">2020-08-10T10:43:00Z</dcterms:modified>
</cp:coreProperties>
</file>